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D195" w14:textId="77777777" w:rsidR="002D53CC" w:rsidRDefault="002D53CC" w:rsidP="00B0754C">
      <w:pPr>
        <w:jc w:val="center"/>
        <w:rPr>
          <w:rFonts w:ascii="Arial" w:hAnsi="Arial" w:cs="Arial"/>
          <w:b/>
          <w:bCs/>
          <w:sz w:val="24"/>
          <w:szCs w:val="24"/>
        </w:rPr>
      </w:pPr>
    </w:p>
    <w:p w14:paraId="23C8AC8C" w14:textId="522D7957" w:rsidR="0057558A" w:rsidRPr="00C960A0" w:rsidRDefault="00CA0C67" w:rsidP="00C960A0">
      <w:pPr>
        <w:spacing w:after="160" w:line="259" w:lineRule="auto"/>
        <w:rPr>
          <w:rFonts w:ascii="Arial" w:hAnsi="Arial" w:cs="Arial"/>
          <w:b/>
          <w:bCs/>
          <w:sz w:val="28"/>
          <w:szCs w:val="28"/>
        </w:rPr>
      </w:pPr>
      <w:r w:rsidRPr="00C960A0">
        <w:rPr>
          <w:rFonts w:ascii="Arial" w:hAnsi="Arial" w:cs="Arial"/>
          <w:b/>
          <w:bCs/>
          <w:sz w:val="28"/>
          <w:szCs w:val="28"/>
        </w:rPr>
        <w:t xml:space="preserve">Clinical Lead for </w:t>
      </w:r>
      <w:r w:rsidR="00F108CD">
        <w:rPr>
          <w:rFonts w:ascii="Arial" w:hAnsi="Arial" w:cs="Arial"/>
          <w:b/>
          <w:bCs/>
          <w:sz w:val="28"/>
          <w:szCs w:val="28"/>
        </w:rPr>
        <w:t>General Surgery</w:t>
      </w:r>
    </w:p>
    <w:tbl>
      <w:tblPr>
        <w:tblStyle w:val="TableGrid"/>
        <w:tblW w:w="0" w:type="auto"/>
        <w:tblInd w:w="108" w:type="dxa"/>
        <w:tblLook w:val="04A0" w:firstRow="1" w:lastRow="0" w:firstColumn="1" w:lastColumn="0" w:noHBand="0" w:noVBand="1"/>
      </w:tblPr>
      <w:tblGrid>
        <w:gridCol w:w="1953"/>
        <w:gridCol w:w="2268"/>
        <w:gridCol w:w="1545"/>
        <w:gridCol w:w="3142"/>
      </w:tblGrid>
      <w:tr w:rsidR="007F6F2A" w14:paraId="24D2D46B" w14:textId="77777777" w:rsidTr="0C0A30E5">
        <w:tc>
          <w:tcPr>
            <w:tcW w:w="1953" w:type="dxa"/>
          </w:tcPr>
          <w:p w14:paraId="02513570" w14:textId="77777777" w:rsidR="007F6F2A" w:rsidRPr="008B649F" w:rsidRDefault="007F6F2A" w:rsidP="00FD4E08">
            <w:pPr>
              <w:rPr>
                <w:rFonts w:ascii="Arial" w:hAnsi="Arial" w:cs="Arial"/>
                <w:b/>
                <w:bCs/>
              </w:rPr>
            </w:pPr>
            <w:r w:rsidRPr="008B649F">
              <w:rPr>
                <w:rFonts w:ascii="Arial" w:hAnsi="Arial" w:cs="Arial"/>
                <w:b/>
                <w:bCs/>
              </w:rPr>
              <w:t xml:space="preserve">Post Title </w:t>
            </w:r>
          </w:p>
        </w:tc>
        <w:tc>
          <w:tcPr>
            <w:tcW w:w="6955" w:type="dxa"/>
            <w:gridSpan w:val="3"/>
          </w:tcPr>
          <w:p w14:paraId="007BB4C7" w14:textId="0B1EDE11" w:rsidR="007F6F2A" w:rsidRPr="00BD4D3A" w:rsidRDefault="00893D5E" w:rsidP="00FD4E08">
            <w:pPr>
              <w:rPr>
                <w:rFonts w:ascii="Arial" w:hAnsi="Arial" w:cs="Arial"/>
              </w:rPr>
            </w:pPr>
            <w:r w:rsidRPr="00BD4D3A">
              <w:rPr>
                <w:rFonts w:ascii="Arial" w:hAnsi="Arial" w:cs="Arial"/>
              </w:rPr>
              <w:t xml:space="preserve">Clinical </w:t>
            </w:r>
            <w:r w:rsidR="00CA0C67">
              <w:rPr>
                <w:rFonts w:ascii="Arial" w:hAnsi="Arial" w:cs="Arial"/>
              </w:rPr>
              <w:t>L</w:t>
            </w:r>
            <w:r w:rsidRPr="00BD4D3A">
              <w:rPr>
                <w:rFonts w:ascii="Arial" w:hAnsi="Arial" w:cs="Arial"/>
              </w:rPr>
              <w:t xml:space="preserve">ead for </w:t>
            </w:r>
            <w:r w:rsidR="00F108CD">
              <w:rPr>
                <w:rFonts w:ascii="Arial" w:hAnsi="Arial" w:cs="Arial"/>
              </w:rPr>
              <w:t>General Surgery</w:t>
            </w:r>
          </w:p>
        </w:tc>
      </w:tr>
      <w:tr w:rsidR="007F6F2A" w14:paraId="482A3A50" w14:textId="77777777" w:rsidTr="0C0A30E5">
        <w:tc>
          <w:tcPr>
            <w:tcW w:w="1953" w:type="dxa"/>
          </w:tcPr>
          <w:p w14:paraId="472BD818" w14:textId="77777777" w:rsidR="007F6F2A" w:rsidRPr="008B649F" w:rsidRDefault="007F6F2A" w:rsidP="00FD4E08">
            <w:pPr>
              <w:rPr>
                <w:rFonts w:ascii="Arial" w:hAnsi="Arial" w:cs="Arial"/>
                <w:b/>
                <w:bCs/>
              </w:rPr>
            </w:pPr>
            <w:r w:rsidRPr="008B649F">
              <w:rPr>
                <w:rFonts w:ascii="Arial" w:hAnsi="Arial" w:cs="Arial"/>
                <w:b/>
                <w:bCs/>
              </w:rPr>
              <w:t>Band/Salary Scale</w:t>
            </w:r>
          </w:p>
        </w:tc>
        <w:tc>
          <w:tcPr>
            <w:tcW w:w="6955" w:type="dxa"/>
            <w:gridSpan w:val="3"/>
          </w:tcPr>
          <w:p w14:paraId="780DE57F" w14:textId="7305846A" w:rsidR="007F6F2A" w:rsidRPr="00BD4D3A" w:rsidRDefault="00E52D82" w:rsidP="00FD4E08">
            <w:pPr>
              <w:rPr>
                <w:rFonts w:ascii="Arial" w:hAnsi="Arial" w:cs="Arial"/>
              </w:rPr>
            </w:pPr>
            <w:r w:rsidRPr="00BD4D3A">
              <w:rPr>
                <w:rFonts w:ascii="Arial" w:hAnsi="Arial" w:cs="Arial"/>
              </w:rPr>
              <w:t>Dependent on contractual arrangement</w:t>
            </w:r>
          </w:p>
        </w:tc>
      </w:tr>
      <w:tr w:rsidR="007F6F2A" w14:paraId="3D6164F0" w14:textId="77777777" w:rsidTr="0C0A30E5">
        <w:tc>
          <w:tcPr>
            <w:tcW w:w="1953" w:type="dxa"/>
          </w:tcPr>
          <w:p w14:paraId="170BEE99" w14:textId="77777777" w:rsidR="007F6F2A" w:rsidRPr="008B649F" w:rsidRDefault="007F6F2A" w:rsidP="00FD4E08">
            <w:pPr>
              <w:rPr>
                <w:rFonts w:ascii="Arial" w:hAnsi="Arial" w:cs="Arial"/>
                <w:b/>
                <w:bCs/>
              </w:rPr>
            </w:pPr>
            <w:r w:rsidRPr="008B649F">
              <w:rPr>
                <w:rFonts w:ascii="Arial" w:hAnsi="Arial" w:cs="Arial"/>
                <w:b/>
                <w:bCs/>
              </w:rPr>
              <w:t>Hours</w:t>
            </w:r>
          </w:p>
        </w:tc>
        <w:tc>
          <w:tcPr>
            <w:tcW w:w="6955" w:type="dxa"/>
            <w:gridSpan w:val="3"/>
          </w:tcPr>
          <w:p w14:paraId="3FCD2DC3" w14:textId="59519087" w:rsidR="00893D5E" w:rsidRPr="00BD4D3A" w:rsidRDefault="00583043" w:rsidP="00FD4E08">
            <w:pPr>
              <w:rPr>
                <w:rFonts w:ascii="Arial" w:hAnsi="Arial" w:cs="Arial"/>
              </w:rPr>
            </w:pPr>
            <w:r>
              <w:rPr>
                <w:rFonts w:ascii="Arial" w:hAnsi="Arial" w:cs="Arial"/>
              </w:rPr>
              <w:t>0.1 WTE</w:t>
            </w:r>
          </w:p>
        </w:tc>
      </w:tr>
      <w:tr w:rsidR="007F6F2A" w14:paraId="64CA13BF" w14:textId="77777777" w:rsidTr="0C0A30E5">
        <w:tc>
          <w:tcPr>
            <w:tcW w:w="1953" w:type="dxa"/>
          </w:tcPr>
          <w:p w14:paraId="5C6A0F85" w14:textId="77777777" w:rsidR="007F6F2A" w:rsidRPr="008B649F" w:rsidRDefault="007F6F2A" w:rsidP="00FD4E08">
            <w:pPr>
              <w:rPr>
                <w:rFonts w:ascii="Arial" w:hAnsi="Arial" w:cs="Arial"/>
                <w:b/>
                <w:bCs/>
              </w:rPr>
            </w:pPr>
            <w:r w:rsidRPr="008B649F">
              <w:rPr>
                <w:rFonts w:ascii="Arial" w:hAnsi="Arial" w:cs="Arial"/>
                <w:b/>
                <w:bCs/>
              </w:rPr>
              <w:t>Base</w:t>
            </w:r>
          </w:p>
        </w:tc>
        <w:tc>
          <w:tcPr>
            <w:tcW w:w="6955" w:type="dxa"/>
            <w:gridSpan w:val="3"/>
          </w:tcPr>
          <w:p w14:paraId="6BE25454" w14:textId="556FD8E4" w:rsidR="007F6F2A" w:rsidRPr="00583043" w:rsidRDefault="00907A72" w:rsidP="00FD4E08">
            <w:pPr>
              <w:rPr>
                <w:rFonts w:ascii="Arial" w:hAnsi="Arial" w:cs="Arial"/>
                <w:highlight w:val="yellow"/>
              </w:rPr>
            </w:pPr>
            <w:r w:rsidRPr="00907A72">
              <w:rPr>
                <w:rFonts w:ascii="Arial" w:hAnsi="Arial" w:cs="Arial"/>
              </w:rPr>
              <w:t xml:space="preserve">Mainly remote working, but may be required to attend meetings at sites across </w:t>
            </w:r>
            <w:proofErr w:type="gramStart"/>
            <w:r w:rsidR="00B311A8">
              <w:rPr>
                <w:rFonts w:ascii="Arial" w:hAnsi="Arial" w:cs="Arial"/>
              </w:rPr>
              <w:t>S</w:t>
            </w:r>
            <w:r w:rsidR="00107FB9">
              <w:rPr>
                <w:rFonts w:ascii="Arial" w:hAnsi="Arial" w:cs="Arial"/>
              </w:rPr>
              <w:t xml:space="preserve">outh </w:t>
            </w:r>
            <w:r w:rsidR="00B311A8">
              <w:rPr>
                <w:rFonts w:ascii="Arial" w:hAnsi="Arial" w:cs="Arial"/>
              </w:rPr>
              <w:t>E</w:t>
            </w:r>
            <w:r w:rsidR="00107FB9">
              <w:rPr>
                <w:rFonts w:ascii="Arial" w:hAnsi="Arial" w:cs="Arial"/>
              </w:rPr>
              <w:t>ast</w:t>
            </w:r>
            <w:proofErr w:type="gramEnd"/>
            <w:r w:rsidR="00107FB9">
              <w:rPr>
                <w:rFonts w:ascii="Arial" w:hAnsi="Arial" w:cs="Arial"/>
              </w:rPr>
              <w:t xml:space="preserve"> L</w:t>
            </w:r>
            <w:r w:rsidRPr="00907A72">
              <w:rPr>
                <w:rFonts w:ascii="Arial" w:hAnsi="Arial" w:cs="Arial"/>
              </w:rPr>
              <w:t xml:space="preserve">ondon as </w:t>
            </w:r>
            <w:r w:rsidR="00107FB9">
              <w:rPr>
                <w:rFonts w:ascii="Arial" w:hAnsi="Arial" w:cs="Arial"/>
              </w:rPr>
              <w:t>necessary</w:t>
            </w:r>
          </w:p>
        </w:tc>
      </w:tr>
      <w:tr w:rsidR="00583043" w14:paraId="027B321F" w14:textId="77777777" w:rsidTr="0C0A30E5">
        <w:tc>
          <w:tcPr>
            <w:tcW w:w="1953" w:type="dxa"/>
          </w:tcPr>
          <w:p w14:paraId="376482B2" w14:textId="77777777" w:rsidR="00583043" w:rsidRPr="008B649F" w:rsidRDefault="00583043" w:rsidP="00583043">
            <w:pPr>
              <w:rPr>
                <w:rFonts w:ascii="Arial" w:hAnsi="Arial" w:cs="Arial"/>
                <w:b/>
                <w:bCs/>
              </w:rPr>
            </w:pPr>
            <w:r w:rsidRPr="008B649F">
              <w:rPr>
                <w:rFonts w:ascii="Arial" w:hAnsi="Arial" w:cs="Arial"/>
                <w:b/>
                <w:bCs/>
              </w:rPr>
              <w:t>Closing Date</w:t>
            </w:r>
          </w:p>
        </w:tc>
        <w:tc>
          <w:tcPr>
            <w:tcW w:w="6955" w:type="dxa"/>
            <w:gridSpan w:val="3"/>
          </w:tcPr>
          <w:p w14:paraId="25F6A741" w14:textId="2FB2949B" w:rsidR="00583043" w:rsidRPr="00E66726" w:rsidRDefault="00444D02" w:rsidP="00583043">
            <w:pPr>
              <w:rPr>
                <w:rFonts w:ascii="Arial" w:hAnsi="Arial" w:cs="Arial"/>
              </w:rPr>
            </w:pPr>
            <w:r>
              <w:rPr>
                <w:rFonts w:ascii="Arial" w:hAnsi="Arial" w:cs="Arial"/>
              </w:rPr>
              <w:t>6pm Wednesday 11 May</w:t>
            </w:r>
          </w:p>
        </w:tc>
      </w:tr>
      <w:tr w:rsidR="00583043" w14:paraId="151FF2AB" w14:textId="77777777" w:rsidTr="0C0A30E5">
        <w:tc>
          <w:tcPr>
            <w:tcW w:w="1953" w:type="dxa"/>
          </w:tcPr>
          <w:p w14:paraId="4B3E8A01" w14:textId="77777777" w:rsidR="00583043" w:rsidRPr="008B649F" w:rsidRDefault="00583043" w:rsidP="00583043">
            <w:pPr>
              <w:rPr>
                <w:rFonts w:ascii="Arial" w:hAnsi="Arial" w:cs="Arial"/>
                <w:b/>
                <w:bCs/>
              </w:rPr>
            </w:pPr>
            <w:r w:rsidRPr="008B649F">
              <w:rPr>
                <w:rFonts w:ascii="Arial" w:hAnsi="Arial" w:cs="Arial"/>
                <w:b/>
                <w:bCs/>
              </w:rPr>
              <w:t>Interview Date</w:t>
            </w:r>
          </w:p>
        </w:tc>
        <w:tc>
          <w:tcPr>
            <w:tcW w:w="6955" w:type="dxa"/>
            <w:gridSpan w:val="3"/>
          </w:tcPr>
          <w:p w14:paraId="394131CA" w14:textId="528BC855" w:rsidR="00583043" w:rsidRPr="00E66726" w:rsidRDefault="000B6E60" w:rsidP="00583043">
            <w:pPr>
              <w:rPr>
                <w:rFonts w:ascii="Arial" w:hAnsi="Arial" w:cs="Arial"/>
              </w:rPr>
            </w:pPr>
            <w:r w:rsidRPr="0C0A30E5">
              <w:rPr>
                <w:rFonts w:ascii="Arial" w:hAnsi="Arial" w:cs="Arial"/>
              </w:rPr>
              <w:t xml:space="preserve">w/c </w:t>
            </w:r>
            <w:r w:rsidR="00444D02">
              <w:rPr>
                <w:rFonts w:ascii="Arial" w:hAnsi="Arial" w:cs="Arial"/>
              </w:rPr>
              <w:t xml:space="preserve">16 </w:t>
            </w:r>
            <w:r w:rsidRPr="0C0A30E5">
              <w:rPr>
                <w:rFonts w:ascii="Arial" w:hAnsi="Arial" w:cs="Arial"/>
              </w:rPr>
              <w:t>May</w:t>
            </w:r>
            <w:r w:rsidR="00BB68B2">
              <w:rPr>
                <w:rFonts w:ascii="Arial" w:hAnsi="Arial" w:cs="Arial"/>
              </w:rPr>
              <w:t xml:space="preserve"> and w/c </w:t>
            </w:r>
            <w:r w:rsidR="00444D02">
              <w:rPr>
                <w:rFonts w:ascii="Arial" w:hAnsi="Arial" w:cs="Arial"/>
              </w:rPr>
              <w:t>23</w:t>
            </w:r>
            <w:r w:rsidR="00BB68B2">
              <w:rPr>
                <w:rFonts w:ascii="Arial" w:hAnsi="Arial" w:cs="Arial"/>
              </w:rPr>
              <w:t xml:space="preserve"> May</w:t>
            </w:r>
          </w:p>
        </w:tc>
      </w:tr>
      <w:tr w:rsidR="00583043" w14:paraId="2A74F719" w14:textId="77777777" w:rsidTr="0C0A30E5">
        <w:tc>
          <w:tcPr>
            <w:tcW w:w="1953" w:type="dxa"/>
            <w:tcBorders>
              <w:bottom w:val="single" w:sz="4" w:space="0" w:color="auto"/>
            </w:tcBorders>
            <w:vAlign w:val="center"/>
          </w:tcPr>
          <w:p w14:paraId="05AD4D43" w14:textId="77777777" w:rsidR="00583043" w:rsidRPr="008B649F" w:rsidRDefault="00583043" w:rsidP="00583043">
            <w:pPr>
              <w:rPr>
                <w:rFonts w:ascii="Arial" w:hAnsi="Arial" w:cs="Arial"/>
                <w:b/>
                <w:bCs/>
              </w:rPr>
            </w:pPr>
            <w:r w:rsidRPr="008B649F">
              <w:rPr>
                <w:rFonts w:ascii="Arial" w:hAnsi="Arial" w:cs="Arial"/>
                <w:b/>
                <w:bCs/>
              </w:rPr>
              <w:t>Recruiting Manager</w:t>
            </w:r>
          </w:p>
        </w:tc>
        <w:tc>
          <w:tcPr>
            <w:tcW w:w="2268" w:type="dxa"/>
            <w:tcBorders>
              <w:bottom w:val="single" w:sz="4" w:space="0" w:color="auto"/>
            </w:tcBorders>
          </w:tcPr>
          <w:p w14:paraId="6479AD39" w14:textId="396B61E3" w:rsidR="00583043" w:rsidRPr="00BD4D3A" w:rsidRDefault="008D220A" w:rsidP="00583043">
            <w:pPr>
              <w:rPr>
                <w:rFonts w:ascii="Arial" w:hAnsi="Arial" w:cs="Arial"/>
              </w:rPr>
            </w:pPr>
            <w:r>
              <w:rPr>
                <w:rFonts w:ascii="Arial" w:hAnsi="Arial" w:cs="Arial"/>
              </w:rPr>
              <w:t>Ann Wood</w:t>
            </w:r>
            <w:r w:rsidR="00F80BE6">
              <w:rPr>
                <w:rFonts w:ascii="Arial" w:hAnsi="Arial" w:cs="Arial"/>
              </w:rPr>
              <w:t xml:space="preserve"> </w:t>
            </w:r>
            <w:r w:rsidR="008B649F">
              <w:rPr>
                <w:rFonts w:ascii="Arial" w:hAnsi="Arial" w:cs="Arial"/>
              </w:rPr>
              <w:t>(Network Programme Lead)</w:t>
            </w:r>
          </w:p>
        </w:tc>
        <w:tc>
          <w:tcPr>
            <w:tcW w:w="1545" w:type="dxa"/>
            <w:tcBorders>
              <w:bottom w:val="single" w:sz="4" w:space="0" w:color="auto"/>
            </w:tcBorders>
            <w:vAlign w:val="center"/>
          </w:tcPr>
          <w:p w14:paraId="2AF75227" w14:textId="77777777" w:rsidR="00583043" w:rsidRPr="00BD4D3A" w:rsidRDefault="00583043" w:rsidP="00583043">
            <w:pPr>
              <w:rPr>
                <w:rFonts w:ascii="Arial" w:hAnsi="Arial" w:cs="Arial"/>
              </w:rPr>
            </w:pPr>
            <w:r w:rsidRPr="00BD4D3A">
              <w:rPr>
                <w:rFonts w:ascii="Arial" w:hAnsi="Arial" w:cs="Arial"/>
              </w:rPr>
              <w:t>Contact Details</w:t>
            </w:r>
          </w:p>
        </w:tc>
        <w:tc>
          <w:tcPr>
            <w:tcW w:w="3142" w:type="dxa"/>
            <w:tcBorders>
              <w:bottom w:val="single" w:sz="4" w:space="0" w:color="auto"/>
            </w:tcBorders>
          </w:tcPr>
          <w:p w14:paraId="6D1771F7" w14:textId="4AEB83A3" w:rsidR="00583043" w:rsidRPr="00BD4D3A" w:rsidRDefault="00583043" w:rsidP="00583043">
            <w:pPr>
              <w:rPr>
                <w:rFonts w:ascii="Arial" w:hAnsi="Arial" w:cs="Arial"/>
              </w:rPr>
            </w:pPr>
            <w:r w:rsidRPr="00BD4D3A">
              <w:rPr>
                <w:rFonts w:ascii="Arial" w:hAnsi="Arial" w:cs="Arial"/>
              </w:rPr>
              <w:t>T:</w:t>
            </w:r>
            <w:r>
              <w:rPr>
                <w:rFonts w:ascii="Arial" w:hAnsi="Arial" w:cs="Arial"/>
              </w:rPr>
              <w:t xml:space="preserve"> </w:t>
            </w:r>
            <w:r w:rsidR="004842CD">
              <w:rPr>
                <w:rFonts w:ascii="Arial" w:hAnsi="Arial" w:cs="Arial"/>
              </w:rPr>
              <w:t>07973 783497</w:t>
            </w:r>
          </w:p>
          <w:p w14:paraId="377BFBBB" w14:textId="0DBEDBE4" w:rsidR="00583043" w:rsidRPr="00BD4D3A" w:rsidRDefault="00583043" w:rsidP="00583043">
            <w:pPr>
              <w:rPr>
                <w:rFonts w:ascii="Arial" w:hAnsi="Arial" w:cs="Arial"/>
              </w:rPr>
            </w:pPr>
            <w:r w:rsidRPr="00BD4D3A">
              <w:rPr>
                <w:rFonts w:ascii="Arial" w:hAnsi="Arial" w:cs="Arial"/>
              </w:rPr>
              <w:t xml:space="preserve">E: </w:t>
            </w:r>
            <w:r w:rsidR="004842CD">
              <w:rPr>
                <w:rFonts w:ascii="Arial" w:hAnsi="Arial" w:cs="Arial"/>
              </w:rPr>
              <w:t>ann.wood@gstt.nhs.uk</w:t>
            </w:r>
          </w:p>
        </w:tc>
      </w:tr>
      <w:tr w:rsidR="008B649F" w:rsidRPr="0005163D" w14:paraId="7DAEC84F" w14:textId="77777777" w:rsidTr="0C0A30E5">
        <w:tc>
          <w:tcPr>
            <w:tcW w:w="8908" w:type="dxa"/>
            <w:gridSpan w:val="4"/>
            <w:tcBorders>
              <w:left w:val="single" w:sz="4" w:space="0" w:color="FFFFFF" w:themeColor="background1"/>
              <w:right w:val="single" w:sz="4" w:space="0" w:color="FFFFFF" w:themeColor="background1"/>
            </w:tcBorders>
          </w:tcPr>
          <w:p w14:paraId="5DE6E367" w14:textId="77777777" w:rsidR="008B649F" w:rsidRPr="00957B6B" w:rsidRDefault="008B649F" w:rsidP="00583043">
            <w:pPr>
              <w:pStyle w:val="NoSpacing"/>
              <w:jc w:val="both"/>
              <w:rPr>
                <w:rFonts w:ascii="Arial" w:hAnsi="Arial" w:cs="Arial"/>
                <w:b/>
                <w:bCs/>
                <w:lang w:val="en" w:eastAsia="en-GB"/>
              </w:rPr>
            </w:pPr>
          </w:p>
        </w:tc>
      </w:tr>
      <w:tr w:rsidR="00583043" w:rsidRPr="0005163D" w14:paraId="54730F13" w14:textId="77777777" w:rsidTr="0C0A30E5">
        <w:tc>
          <w:tcPr>
            <w:tcW w:w="8908" w:type="dxa"/>
            <w:gridSpan w:val="4"/>
          </w:tcPr>
          <w:p w14:paraId="64383C77" w14:textId="608976BF" w:rsidR="00583043" w:rsidRPr="00C960A0" w:rsidRDefault="00583043" w:rsidP="00583043">
            <w:pPr>
              <w:pStyle w:val="NoSpacing"/>
              <w:jc w:val="both"/>
              <w:rPr>
                <w:rFonts w:ascii="Arial" w:hAnsi="Arial" w:cs="Arial"/>
                <w:b/>
                <w:bCs/>
                <w:sz w:val="24"/>
                <w:szCs w:val="24"/>
                <w:lang w:val="en" w:eastAsia="en-GB"/>
              </w:rPr>
            </w:pPr>
            <w:proofErr w:type="spellStart"/>
            <w:r w:rsidRPr="00C960A0">
              <w:rPr>
                <w:rFonts w:ascii="Arial" w:hAnsi="Arial" w:cs="Arial"/>
                <w:b/>
                <w:bCs/>
                <w:sz w:val="24"/>
                <w:szCs w:val="24"/>
                <w:lang w:val="en" w:eastAsia="en-GB"/>
              </w:rPr>
              <w:t>Organisational</w:t>
            </w:r>
            <w:proofErr w:type="spellEnd"/>
            <w:r w:rsidRPr="00C960A0">
              <w:rPr>
                <w:rFonts w:ascii="Arial" w:hAnsi="Arial" w:cs="Arial"/>
                <w:b/>
                <w:bCs/>
                <w:sz w:val="24"/>
                <w:szCs w:val="24"/>
                <w:lang w:val="en" w:eastAsia="en-GB"/>
              </w:rPr>
              <w:t xml:space="preserve"> context</w:t>
            </w:r>
          </w:p>
          <w:p w14:paraId="5C749EE2" w14:textId="7F56F472" w:rsidR="00583043" w:rsidRPr="00957B6B" w:rsidRDefault="00583043" w:rsidP="00583043">
            <w:pPr>
              <w:pStyle w:val="NoSpacing"/>
              <w:jc w:val="both"/>
              <w:rPr>
                <w:rFonts w:ascii="Arial" w:hAnsi="Arial" w:cs="Arial"/>
                <w:lang w:val="en" w:eastAsia="en-GB"/>
              </w:rPr>
            </w:pPr>
          </w:p>
          <w:p w14:paraId="01003566" w14:textId="72097DF0"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The South East London Integrated Care System (ICS) brings together the health and care partners that serve our vibrant and highly diverse populations resident in the London boroughs of Bexley, Bromley, Greenwich, Lambeth, Lewisham and </w:t>
            </w:r>
            <w:r w:rsidR="00444D02">
              <w:rPr>
                <w:rFonts w:ascii="Arial" w:hAnsi="Arial" w:cs="Arial"/>
                <w:bCs/>
                <w:color w:val="000000" w:themeColor="text1"/>
              </w:rPr>
              <w:t>Southwark</w:t>
            </w:r>
            <w:r w:rsidRPr="00957B6B">
              <w:rPr>
                <w:rFonts w:ascii="Arial" w:hAnsi="Arial" w:cs="Arial"/>
                <w:bCs/>
                <w:color w:val="000000" w:themeColor="text1"/>
              </w:rPr>
              <w:t xml:space="preserve"> - our Places</w:t>
            </w:r>
            <w:r w:rsidR="00F320F8">
              <w:rPr>
                <w:rFonts w:ascii="Arial" w:hAnsi="Arial" w:cs="Arial"/>
                <w:bCs/>
                <w:color w:val="000000" w:themeColor="text1"/>
              </w:rPr>
              <w:t xml:space="preserve"> -</w:t>
            </w:r>
            <w:r w:rsidRPr="00957B6B">
              <w:rPr>
                <w:rFonts w:ascii="Arial" w:hAnsi="Arial" w:cs="Arial"/>
                <w:bCs/>
                <w:color w:val="000000" w:themeColor="text1"/>
              </w:rPr>
              <w:t xml:space="preserve"> which we collectively refer to as South East London (SEL)</w:t>
            </w:r>
            <w:r w:rsidR="00F320F8">
              <w:rPr>
                <w:rFonts w:ascii="Arial" w:hAnsi="Arial" w:cs="Arial"/>
                <w:bCs/>
                <w:color w:val="000000" w:themeColor="text1"/>
              </w:rPr>
              <w:t>.</w:t>
            </w:r>
            <w:r w:rsidRPr="00957B6B">
              <w:rPr>
                <w:rFonts w:ascii="Arial" w:hAnsi="Arial" w:cs="Arial"/>
                <w:bCs/>
                <w:color w:val="000000" w:themeColor="text1"/>
              </w:rPr>
              <w:t xml:space="preserve"> </w:t>
            </w:r>
          </w:p>
          <w:p w14:paraId="000D2FBF" w14:textId="010047DE" w:rsidR="00583043" w:rsidRPr="00957B6B" w:rsidRDefault="00583043" w:rsidP="00583043">
            <w:pPr>
              <w:rPr>
                <w:rFonts w:ascii="Arial" w:hAnsi="Arial" w:cs="Arial"/>
                <w:bCs/>
                <w:color w:val="000000" w:themeColor="text1"/>
              </w:rPr>
            </w:pPr>
          </w:p>
          <w:p w14:paraId="6879313F" w14:textId="77777777" w:rsidR="00583043" w:rsidRPr="00957B6B" w:rsidRDefault="00583043" w:rsidP="00583043">
            <w:pPr>
              <w:pStyle w:val="PlainText"/>
              <w:rPr>
                <w:rFonts w:ascii="Arial" w:hAnsi="Arial" w:cs="Arial"/>
                <w:szCs w:val="22"/>
              </w:rPr>
            </w:pPr>
            <w:r w:rsidRPr="00957B6B">
              <w:rPr>
                <w:rFonts w:ascii="Arial" w:hAnsi="Arial" w:cs="Arial"/>
                <w:bCs/>
                <w:color w:val="000000" w:themeColor="text1"/>
                <w:szCs w:val="22"/>
              </w:rPr>
              <w:t xml:space="preserve">Our vision for the ICS is </w:t>
            </w:r>
            <w:r w:rsidRPr="00957B6B">
              <w:rPr>
                <w:rFonts w:ascii="Arial" w:hAnsi="Arial" w:cs="Arial"/>
                <w:szCs w:val="22"/>
              </w:rPr>
              <w:t xml:space="preserve">a high performing, sustainable system that looks after its staff, responds to its </w:t>
            </w:r>
            <w:proofErr w:type="gramStart"/>
            <w:r w:rsidRPr="00957B6B">
              <w:rPr>
                <w:rFonts w:ascii="Arial" w:hAnsi="Arial" w:cs="Arial"/>
                <w:szCs w:val="22"/>
              </w:rPr>
              <w:t>communities</w:t>
            </w:r>
            <w:proofErr w:type="gramEnd"/>
            <w:r w:rsidRPr="00957B6B">
              <w:rPr>
                <w:rFonts w:ascii="Arial" w:hAnsi="Arial" w:cs="Arial"/>
                <w:szCs w:val="22"/>
              </w:rPr>
              <w:t xml:space="preserve"> and takes action to reduce the inequalities they experience.  As a new organisation we have developed a system development plan </w:t>
            </w:r>
            <w:hyperlink r:id="rId12" w:history="1">
              <w:r w:rsidRPr="00957B6B">
                <w:rPr>
                  <w:rStyle w:val="Hyperlink"/>
                  <w:rFonts w:ascii="Arial" w:hAnsi="Arial" w:cs="Arial"/>
                  <w:szCs w:val="22"/>
                </w:rPr>
                <w:t>https://www.ourhealthiersel.nhs.uk/SDP-8-November-2021.pdf</w:t>
              </w:r>
            </w:hyperlink>
            <w:r w:rsidRPr="00957B6B">
              <w:rPr>
                <w:rFonts w:ascii="Arial" w:hAnsi="Arial" w:cs="Arial"/>
                <w:color w:val="000000"/>
                <w:szCs w:val="22"/>
              </w:rPr>
              <w:t xml:space="preserve"> </w:t>
            </w:r>
            <w:r w:rsidRPr="00957B6B">
              <w:rPr>
                <w:rFonts w:ascii="Arial" w:hAnsi="Arial" w:cs="Arial"/>
                <w:szCs w:val="22"/>
              </w:rPr>
              <w:t>that outlines the way in which we seek to operate and the steps we will take to realise the full potential of our partnership.</w:t>
            </w:r>
          </w:p>
          <w:p w14:paraId="0C63212C" w14:textId="77777777" w:rsidR="00583043" w:rsidRPr="00957B6B" w:rsidRDefault="00583043" w:rsidP="00583043">
            <w:pPr>
              <w:pStyle w:val="PlainText"/>
              <w:rPr>
                <w:rFonts w:ascii="Arial" w:hAnsi="Arial" w:cs="Arial"/>
                <w:szCs w:val="22"/>
              </w:rPr>
            </w:pPr>
          </w:p>
          <w:p w14:paraId="34B919EC" w14:textId="66F50CF6"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A key part of this new organisation and its success will be the involvement and development of its clinical and care professional (CCP) leadership resource, all of whom will be expected to model behaviour that is fully aligned with these principles.   </w:t>
            </w:r>
          </w:p>
          <w:p w14:paraId="5539107E" w14:textId="77777777" w:rsidR="00583043" w:rsidRPr="00957B6B" w:rsidRDefault="00583043" w:rsidP="00583043">
            <w:pPr>
              <w:rPr>
                <w:rFonts w:ascii="Arial" w:hAnsi="Arial" w:cs="Arial"/>
                <w:bCs/>
                <w:color w:val="000000" w:themeColor="text1"/>
              </w:rPr>
            </w:pPr>
          </w:p>
          <w:p w14:paraId="4E4D9D4C" w14:textId="61FF15D4"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We have been working collaboratively as a system to identify how we can embed a more comprehensive and diverse model of clinical and care professional leadership across the system in a decentralised but coherent way, which ensures we have the appropriate capacity and capability we need to effectively contribute to systems leadership, improves the experience and outcomes for people living in SEL, enables us to achieve our ambitions as an ICS, and endures beyond any future NHS reorganisation. </w:t>
            </w:r>
          </w:p>
          <w:p w14:paraId="129851C4" w14:textId="77777777" w:rsidR="00583043" w:rsidRPr="00957B6B" w:rsidRDefault="00583043" w:rsidP="00583043">
            <w:pPr>
              <w:rPr>
                <w:rFonts w:ascii="Arial" w:hAnsi="Arial" w:cs="Arial"/>
                <w:bCs/>
                <w:color w:val="000000" w:themeColor="text1"/>
              </w:rPr>
            </w:pPr>
          </w:p>
          <w:p w14:paraId="45E2ABBF" w14:textId="33702B55"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We have engaged extensively with local leaders in SEL over the last year, mapped existing programmes and CCP leadership capacity, reviewed the evidence, and taken inspiration from other parts of London, the UK, and internationally to co-develop a proposal that is functionally driven, aligned with NHS England guidance for ICSs on supporting clinical and care professional system leadership, and underpinned by a set of shared design principles that will create the conditions for clinical and care professional system leaders to develop the capabilities to make system leadership a truly impactful, rewarding and joyful experience – for them and our system.</w:t>
            </w:r>
          </w:p>
          <w:p w14:paraId="713B18A5" w14:textId="032D57B3" w:rsidR="00583043" w:rsidRPr="00957B6B" w:rsidRDefault="00583043" w:rsidP="00583043">
            <w:pPr>
              <w:rPr>
                <w:rFonts w:ascii="Arial" w:hAnsi="Arial" w:cs="Arial"/>
                <w:bCs/>
                <w:color w:val="000000" w:themeColor="text1"/>
              </w:rPr>
            </w:pPr>
          </w:p>
          <w:p w14:paraId="2F2BB7C3" w14:textId="2250F128"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Our vision for clinical and care professional system leadership is for a vibrant community of leaders working across boundaries all over </w:t>
            </w:r>
            <w:proofErr w:type="gramStart"/>
            <w:r w:rsidR="00B311A8">
              <w:rPr>
                <w:rFonts w:ascii="Arial" w:hAnsi="Arial" w:cs="Arial"/>
                <w:bCs/>
                <w:color w:val="000000" w:themeColor="text1"/>
              </w:rPr>
              <w:t>S</w:t>
            </w:r>
            <w:r w:rsidRPr="00957B6B">
              <w:rPr>
                <w:rFonts w:ascii="Arial" w:hAnsi="Arial" w:cs="Arial"/>
                <w:bCs/>
                <w:color w:val="000000" w:themeColor="text1"/>
              </w:rPr>
              <w:t xml:space="preserve">outh </w:t>
            </w:r>
            <w:r w:rsidR="00B311A8">
              <w:rPr>
                <w:rFonts w:ascii="Arial" w:hAnsi="Arial" w:cs="Arial"/>
                <w:bCs/>
                <w:color w:val="000000" w:themeColor="text1"/>
              </w:rPr>
              <w:t>E</w:t>
            </w:r>
            <w:r w:rsidRPr="00957B6B">
              <w:rPr>
                <w:rFonts w:ascii="Arial" w:hAnsi="Arial" w:cs="Arial"/>
                <w:bCs/>
                <w:color w:val="000000" w:themeColor="text1"/>
              </w:rPr>
              <w:t>ast</w:t>
            </w:r>
            <w:proofErr w:type="gramEnd"/>
            <w:r w:rsidRPr="00957B6B">
              <w:rPr>
                <w:rFonts w:ascii="Arial" w:hAnsi="Arial" w:cs="Arial"/>
                <w:bCs/>
                <w:color w:val="000000" w:themeColor="text1"/>
              </w:rPr>
              <w:t xml:space="preserve"> London, with clinical and care professional expertise at the centre of how decisions are made and enacted across the system in the interests of our patients and population. </w:t>
            </w:r>
          </w:p>
          <w:p w14:paraId="3B35928D" w14:textId="77777777"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lastRenderedPageBreak/>
              <w:t xml:space="preserve">We want to support an environment where clinical and care professional system leaders have the capabilities, </w:t>
            </w:r>
            <w:proofErr w:type="gramStart"/>
            <w:r w:rsidRPr="00957B6B">
              <w:rPr>
                <w:rFonts w:ascii="Arial" w:hAnsi="Arial" w:cs="Arial"/>
                <w:bCs/>
                <w:color w:val="000000" w:themeColor="text1"/>
              </w:rPr>
              <w:t>opportunity</w:t>
            </w:r>
            <w:proofErr w:type="gramEnd"/>
            <w:r w:rsidRPr="00957B6B">
              <w:rPr>
                <w:rFonts w:ascii="Arial" w:hAnsi="Arial" w:cs="Arial"/>
                <w:bCs/>
                <w:color w:val="000000" w:themeColor="text1"/>
              </w:rPr>
              <w:t xml:space="preserve"> and motivation to make system leadership a truly impactful, rewarding and joyful experience for them and our system. </w:t>
            </w:r>
          </w:p>
          <w:p w14:paraId="1143F57B" w14:textId="160210C7"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We have developed a series of design principles that will ensure the CCP system leadership is fully integrated with executive and managerial leadership in our ICS operating model, system governance, structures and networks as a core required function of the SEL Integrated Care Board.</w:t>
            </w:r>
          </w:p>
          <w:p w14:paraId="0EA4AAD1" w14:textId="77777777" w:rsidR="00583043" w:rsidRPr="00957B6B" w:rsidRDefault="00583043" w:rsidP="00583043">
            <w:pPr>
              <w:rPr>
                <w:rFonts w:ascii="Arial" w:hAnsi="Arial" w:cs="Arial"/>
                <w:bCs/>
                <w:color w:val="000000" w:themeColor="text1"/>
              </w:rPr>
            </w:pPr>
          </w:p>
          <w:p w14:paraId="7D8A14E9" w14:textId="29228388"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It is designed to support delivery of a clear, purposeful and motivational ICS strategy to improve health outcomes for the population of </w:t>
            </w:r>
            <w:proofErr w:type="gramStart"/>
            <w:r w:rsidRPr="00957B6B">
              <w:rPr>
                <w:rFonts w:ascii="Arial" w:hAnsi="Arial" w:cs="Arial"/>
                <w:bCs/>
                <w:color w:val="000000" w:themeColor="text1"/>
              </w:rPr>
              <w:t>south east</w:t>
            </w:r>
            <w:proofErr w:type="gramEnd"/>
            <w:r w:rsidRPr="00957B6B">
              <w:rPr>
                <w:rFonts w:ascii="Arial" w:hAnsi="Arial" w:cs="Arial"/>
                <w:bCs/>
                <w:color w:val="000000" w:themeColor="text1"/>
              </w:rPr>
              <w:t xml:space="preserve"> London and is focused on key functions and programmes of work that have a clear benefit of being addressed at system level and what leaders can collectively contribute to the broader system. It is essential that our C&amp;CP leadership group is </w:t>
            </w:r>
            <w:r>
              <w:rPr>
                <w:rFonts w:ascii="Arial" w:hAnsi="Arial" w:cs="Arial"/>
                <w:bCs/>
                <w:color w:val="000000" w:themeColor="text1"/>
              </w:rPr>
              <w:t>i</w:t>
            </w:r>
            <w:r w:rsidRPr="00957B6B">
              <w:rPr>
                <w:rFonts w:ascii="Arial" w:hAnsi="Arial" w:cs="Arial"/>
                <w:bCs/>
                <w:color w:val="000000" w:themeColor="text1"/>
              </w:rPr>
              <w:t xml:space="preserve">nclusive and reflective of the diversity, </w:t>
            </w:r>
            <w:proofErr w:type="gramStart"/>
            <w:r w:rsidRPr="00957B6B">
              <w:rPr>
                <w:rFonts w:ascii="Arial" w:hAnsi="Arial" w:cs="Arial"/>
                <w:bCs/>
                <w:color w:val="000000" w:themeColor="text1"/>
              </w:rPr>
              <w:t>breadth</w:t>
            </w:r>
            <w:proofErr w:type="gramEnd"/>
            <w:r w:rsidRPr="00957B6B">
              <w:rPr>
                <w:rFonts w:ascii="Arial" w:hAnsi="Arial" w:cs="Arial"/>
                <w:bCs/>
                <w:color w:val="000000" w:themeColor="text1"/>
              </w:rPr>
              <w:t xml:space="preserve"> and depth of our system across care settings, place, organisations, professional groups and networks and the population we serve. It is further designed to support the development of skills, behaviours, </w:t>
            </w:r>
            <w:proofErr w:type="gramStart"/>
            <w:r w:rsidRPr="00957B6B">
              <w:rPr>
                <w:rFonts w:ascii="Arial" w:hAnsi="Arial" w:cs="Arial"/>
                <w:bCs/>
                <w:color w:val="000000" w:themeColor="text1"/>
              </w:rPr>
              <w:t>tools</w:t>
            </w:r>
            <w:proofErr w:type="gramEnd"/>
            <w:r w:rsidRPr="00957B6B">
              <w:rPr>
                <w:rFonts w:ascii="Arial" w:hAnsi="Arial" w:cs="Arial"/>
                <w:bCs/>
                <w:color w:val="000000" w:themeColor="text1"/>
              </w:rPr>
              <w:t xml:space="preserve"> and relationships required to maintain a community of innovative and impactful system leaders working effectively across spatial, organisational and professional boundaries. Through all of this we will be able to support, develop and sustain a culture of learning underpinned by psychological safety in all aspects of this work.</w:t>
            </w:r>
          </w:p>
          <w:p w14:paraId="0C43FBC4" w14:textId="77777777" w:rsidR="00583043" w:rsidRPr="00957B6B" w:rsidRDefault="00583043" w:rsidP="00583043">
            <w:pPr>
              <w:rPr>
                <w:rFonts w:ascii="Arial" w:hAnsi="Arial" w:cs="Arial"/>
                <w:bCs/>
                <w:color w:val="000000" w:themeColor="text1"/>
              </w:rPr>
            </w:pPr>
          </w:p>
          <w:p w14:paraId="2C1516B7" w14:textId="4B47FABB"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It is not essential that you have experience of leadership at system level. We will be providing development support for all of those with the skills and appetite to step into leadership roles at borough and ICS level and are keen to ensure a more diverse range of clinical and care professionals able to participate in system leadership roles – better reflecting our ambitions around integration and the multidisciplinary nature of care, as well as the diversity of the communities we serve. </w:t>
            </w:r>
          </w:p>
          <w:p w14:paraId="104FDBA3" w14:textId="77777777" w:rsidR="00583043" w:rsidRPr="00957B6B" w:rsidRDefault="00583043" w:rsidP="00583043">
            <w:pPr>
              <w:rPr>
                <w:rFonts w:ascii="Arial" w:hAnsi="Arial" w:cs="Arial"/>
                <w:bCs/>
                <w:color w:val="000000" w:themeColor="text1"/>
              </w:rPr>
            </w:pPr>
          </w:p>
          <w:p w14:paraId="428B27BF" w14:textId="33382540" w:rsidR="00583043" w:rsidRPr="00957B6B" w:rsidRDefault="00583043" w:rsidP="00583043">
            <w:pPr>
              <w:rPr>
                <w:rFonts w:ascii="Arial" w:hAnsi="Arial" w:cs="Arial"/>
                <w:bCs/>
                <w:color w:val="000000" w:themeColor="text1"/>
              </w:rPr>
            </w:pPr>
            <w:r w:rsidRPr="00957B6B">
              <w:rPr>
                <w:rFonts w:ascii="Arial" w:hAnsi="Arial" w:cs="Arial"/>
                <w:bCs/>
                <w:color w:val="000000" w:themeColor="text1"/>
              </w:rPr>
              <w:t xml:space="preserve">This development support on offer will be through the SEL System Leadership Collaborative, which is being designed specifically to increase our pipeline for these key roles in SEL. Principally we are looking for health and care professionals with the energy, ability and enthusiasm to drive improvements in care across organisational </w:t>
            </w:r>
            <w:proofErr w:type="gramStart"/>
            <w:r w:rsidRPr="00957B6B">
              <w:rPr>
                <w:rFonts w:ascii="Arial" w:hAnsi="Arial" w:cs="Arial"/>
                <w:bCs/>
                <w:color w:val="000000" w:themeColor="text1"/>
              </w:rPr>
              <w:t>boundaries, and</w:t>
            </w:r>
            <w:proofErr w:type="gramEnd"/>
            <w:r w:rsidRPr="00957B6B">
              <w:rPr>
                <w:rFonts w:ascii="Arial" w:hAnsi="Arial" w:cs="Arial"/>
                <w:bCs/>
                <w:color w:val="000000" w:themeColor="text1"/>
              </w:rPr>
              <w:t xml:space="preserve"> improve outcomes and tackle inequalities in our population across SEL through closer collaboration.</w:t>
            </w:r>
          </w:p>
          <w:p w14:paraId="0BF9D44E" w14:textId="187EF00E" w:rsidR="00583043" w:rsidRDefault="00583043" w:rsidP="00583043">
            <w:pPr>
              <w:rPr>
                <w:rFonts w:ascii="Arial" w:hAnsi="Arial" w:cs="Arial"/>
                <w:bCs/>
                <w:color w:val="000000" w:themeColor="text1"/>
              </w:rPr>
            </w:pPr>
          </w:p>
          <w:p w14:paraId="654A61A3" w14:textId="224F2BEF" w:rsidR="00990424" w:rsidRPr="00990424" w:rsidRDefault="00990424" w:rsidP="00583043">
            <w:pPr>
              <w:rPr>
                <w:rFonts w:ascii="Arial" w:hAnsi="Arial" w:cs="Arial"/>
                <w:b/>
                <w:color w:val="000000" w:themeColor="text1"/>
              </w:rPr>
            </w:pPr>
            <w:proofErr w:type="gramStart"/>
            <w:r>
              <w:rPr>
                <w:rFonts w:ascii="Arial" w:hAnsi="Arial" w:cs="Arial"/>
                <w:b/>
                <w:color w:val="000000" w:themeColor="text1"/>
              </w:rPr>
              <w:t>South East</w:t>
            </w:r>
            <w:proofErr w:type="gramEnd"/>
            <w:r>
              <w:rPr>
                <w:rFonts w:ascii="Arial" w:hAnsi="Arial" w:cs="Arial"/>
                <w:b/>
                <w:color w:val="000000" w:themeColor="text1"/>
              </w:rPr>
              <w:t xml:space="preserve"> London Acute Provider Collaborative </w:t>
            </w:r>
          </w:p>
          <w:p w14:paraId="55AFFF00" w14:textId="77777777" w:rsidR="00990424" w:rsidRDefault="00990424" w:rsidP="00583043">
            <w:pPr>
              <w:rPr>
                <w:rFonts w:ascii="Arial" w:hAnsi="Arial" w:cs="Arial"/>
                <w:bCs/>
                <w:color w:val="000000" w:themeColor="text1"/>
              </w:rPr>
            </w:pPr>
          </w:p>
          <w:p w14:paraId="60525F66" w14:textId="1E30C130" w:rsidR="00236A07" w:rsidRPr="00236A07" w:rsidRDefault="00236A07" w:rsidP="00236A07">
            <w:pPr>
              <w:rPr>
                <w:rFonts w:ascii="Arial" w:hAnsi="Arial" w:cs="Arial"/>
                <w:bCs/>
                <w:color w:val="000000" w:themeColor="text1"/>
              </w:rPr>
            </w:pPr>
            <w:r w:rsidRPr="00236A07">
              <w:rPr>
                <w:rFonts w:ascii="Arial" w:hAnsi="Arial" w:cs="Arial"/>
                <w:bCs/>
                <w:color w:val="000000" w:themeColor="text1"/>
              </w:rPr>
              <w:t xml:space="preserve">As part of the continued development of the </w:t>
            </w:r>
            <w:r w:rsidR="00F320F8">
              <w:rPr>
                <w:rFonts w:ascii="Arial" w:hAnsi="Arial" w:cs="Arial"/>
                <w:bCs/>
                <w:color w:val="000000" w:themeColor="text1"/>
              </w:rPr>
              <w:t>SEL</w:t>
            </w:r>
            <w:r w:rsidRPr="00236A07">
              <w:rPr>
                <w:rFonts w:ascii="Arial" w:hAnsi="Arial" w:cs="Arial"/>
                <w:bCs/>
                <w:color w:val="000000" w:themeColor="text1"/>
              </w:rPr>
              <w:t xml:space="preserve"> </w:t>
            </w:r>
            <w:r w:rsidR="00F320F8">
              <w:rPr>
                <w:rFonts w:ascii="Arial" w:hAnsi="Arial" w:cs="Arial"/>
                <w:bCs/>
                <w:color w:val="000000" w:themeColor="text1"/>
              </w:rPr>
              <w:t>ICS</w:t>
            </w:r>
            <w:r w:rsidRPr="00236A07">
              <w:rPr>
                <w:rFonts w:ascii="Arial" w:hAnsi="Arial" w:cs="Arial"/>
                <w:bCs/>
                <w:color w:val="000000" w:themeColor="text1"/>
              </w:rPr>
              <w:t>, the three acute providers in SEL – Guys and St Thomas’, Kings College Hospital and Lewisham and Greenwich – are now working together more closely. In April 2020 the three providers established the SEL Acute Provider Collaborative (APC) as the vehicle for this collaboration.</w:t>
            </w:r>
          </w:p>
          <w:p w14:paraId="5322A90A" w14:textId="77777777" w:rsidR="00236A07" w:rsidRPr="00236A07" w:rsidRDefault="00236A07" w:rsidP="00236A07">
            <w:pPr>
              <w:rPr>
                <w:rFonts w:ascii="Arial" w:hAnsi="Arial" w:cs="Arial"/>
                <w:bCs/>
                <w:color w:val="000000" w:themeColor="text1"/>
              </w:rPr>
            </w:pPr>
          </w:p>
          <w:p w14:paraId="73BBCE6E" w14:textId="77777777" w:rsidR="00236A07" w:rsidRPr="00236A07" w:rsidRDefault="00236A07" w:rsidP="00236A07">
            <w:pPr>
              <w:rPr>
                <w:rFonts w:ascii="Arial" w:hAnsi="Arial" w:cs="Arial"/>
                <w:bCs/>
                <w:color w:val="000000" w:themeColor="text1"/>
              </w:rPr>
            </w:pPr>
            <w:r w:rsidRPr="00236A07">
              <w:rPr>
                <w:rFonts w:ascii="Arial" w:hAnsi="Arial" w:cs="Arial"/>
                <w:bCs/>
                <w:color w:val="000000" w:themeColor="text1"/>
              </w:rPr>
              <w:t xml:space="preserve">The purpose of the APC is to strengthen our system approach to addressing the fundamental challenges we face as acute providers, working together to develop solutions alongside our other system partners. To implement this collaborative approach and deliver against agreed system objectives, the APC has established </w:t>
            </w:r>
            <w:proofErr w:type="gramStart"/>
            <w:r w:rsidRPr="00236A07">
              <w:rPr>
                <w:rFonts w:ascii="Arial" w:hAnsi="Arial" w:cs="Arial"/>
                <w:bCs/>
                <w:color w:val="000000" w:themeColor="text1"/>
              </w:rPr>
              <w:t>a number of</w:t>
            </w:r>
            <w:proofErr w:type="gramEnd"/>
            <w:r w:rsidRPr="00236A07">
              <w:rPr>
                <w:rFonts w:ascii="Arial" w:hAnsi="Arial" w:cs="Arial"/>
                <w:bCs/>
                <w:color w:val="000000" w:themeColor="text1"/>
              </w:rPr>
              <w:t xml:space="preserve"> clinical networks across the three providers. The networks have clinical leadership and are focused on improving patient outcomes, making the most effective use of system </w:t>
            </w:r>
            <w:proofErr w:type="gramStart"/>
            <w:r w:rsidRPr="00236A07">
              <w:rPr>
                <w:rFonts w:ascii="Arial" w:hAnsi="Arial" w:cs="Arial"/>
                <w:bCs/>
                <w:color w:val="000000" w:themeColor="text1"/>
              </w:rPr>
              <w:t>capacity</w:t>
            </w:r>
            <w:proofErr w:type="gramEnd"/>
            <w:r w:rsidRPr="00236A07">
              <w:rPr>
                <w:rFonts w:ascii="Arial" w:hAnsi="Arial" w:cs="Arial"/>
                <w:bCs/>
                <w:color w:val="000000" w:themeColor="text1"/>
              </w:rPr>
              <w:t xml:space="preserve"> and recovering system performance</w:t>
            </w:r>
          </w:p>
          <w:p w14:paraId="06EB3E16" w14:textId="77777777" w:rsidR="00236A07" w:rsidRPr="00236A07" w:rsidRDefault="00236A07" w:rsidP="00236A07">
            <w:pPr>
              <w:rPr>
                <w:rFonts w:ascii="Arial" w:hAnsi="Arial" w:cs="Arial"/>
                <w:bCs/>
                <w:color w:val="000000" w:themeColor="text1"/>
              </w:rPr>
            </w:pPr>
          </w:p>
          <w:p w14:paraId="3ABE8891" w14:textId="09B989AB" w:rsidR="00583043" w:rsidRDefault="00236A07" w:rsidP="00236A07">
            <w:pPr>
              <w:rPr>
                <w:rFonts w:ascii="Arial" w:hAnsi="Arial" w:cs="Arial"/>
                <w:bCs/>
                <w:color w:val="000000" w:themeColor="text1"/>
              </w:rPr>
            </w:pPr>
            <w:r w:rsidRPr="00236A07">
              <w:rPr>
                <w:rFonts w:ascii="Arial" w:hAnsi="Arial" w:cs="Arial"/>
                <w:bCs/>
                <w:color w:val="000000" w:themeColor="text1"/>
              </w:rPr>
              <w:t xml:space="preserve">In its first year, the APC programme and team has grown in scope and </w:t>
            </w:r>
            <w:proofErr w:type="gramStart"/>
            <w:r w:rsidRPr="00236A07">
              <w:rPr>
                <w:rFonts w:ascii="Arial" w:hAnsi="Arial" w:cs="Arial"/>
                <w:bCs/>
                <w:color w:val="000000" w:themeColor="text1"/>
              </w:rPr>
              <w:t>impact, and</w:t>
            </w:r>
            <w:proofErr w:type="gramEnd"/>
            <w:r w:rsidRPr="00236A07">
              <w:rPr>
                <w:rFonts w:ascii="Arial" w:hAnsi="Arial" w:cs="Arial"/>
                <w:bCs/>
                <w:color w:val="000000" w:themeColor="text1"/>
              </w:rPr>
              <w:t xml:space="preserve"> has led our collaborative response to elective and diagnostic recovery as well as supporting critical care surge and super surge during Wave 2.</w:t>
            </w:r>
          </w:p>
          <w:p w14:paraId="1AFA8249" w14:textId="77777777" w:rsidR="008B649F" w:rsidRDefault="008B649F" w:rsidP="00236A07">
            <w:pPr>
              <w:rPr>
                <w:rFonts w:ascii="Arial" w:hAnsi="Arial" w:cs="Arial"/>
                <w:bCs/>
                <w:color w:val="000000" w:themeColor="text1"/>
              </w:rPr>
            </w:pPr>
          </w:p>
          <w:p w14:paraId="58CBF8BD" w14:textId="21806D78" w:rsidR="00583043" w:rsidRPr="00957B6B" w:rsidRDefault="00583043" w:rsidP="00583043">
            <w:pPr>
              <w:rPr>
                <w:rFonts w:ascii="Arial" w:hAnsi="Arial" w:cs="Arial"/>
                <w:bCs/>
                <w:i/>
                <w:iCs/>
                <w:color w:val="000000" w:themeColor="text1"/>
              </w:rPr>
            </w:pPr>
            <w:r w:rsidRPr="00957B6B">
              <w:rPr>
                <w:rFonts w:ascii="Arial" w:hAnsi="Arial" w:cs="Arial"/>
                <w:bCs/>
                <w:i/>
                <w:iCs/>
                <w:color w:val="000000" w:themeColor="text1"/>
              </w:rPr>
              <w:t>Important note: anyone working in a care home must be double vaccinated against COVID-19 (unless exempt) with effect from 11th November 2021 to comply with current government guidance.  Appropriate evidence of vaccination status (including any relevant exemption) will therefore be required.</w:t>
            </w:r>
          </w:p>
          <w:p w14:paraId="18537318" w14:textId="77777777" w:rsidR="00583043" w:rsidRPr="00957B6B" w:rsidRDefault="00583043" w:rsidP="00FE650D">
            <w:pPr>
              <w:rPr>
                <w:rFonts w:ascii="Arial" w:hAnsi="Arial" w:cs="Arial"/>
              </w:rPr>
            </w:pPr>
          </w:p>
        </w:tc>
      </w:tr>
      <w:tr w:rsidR="00580711" w:rsidRPr="0005163D" w14:paraId="363A458E" w14:textId="77777777" w:rsidTr="0C0A30E5">
        <w:trPr>
          <w:trHeight w:val="3773"/>
        </w:trPr>
        <w:tc>
          <w:tcPr>
            <w:tcW w:w="8908" w:type="dxa"/>
            <w:gridSpan w:val="4"/>
          </w:tcPr>
          <w:p w14:paraId="50C49B78" w14:textId="77777777" w:rsidR="00580711" w:rsidRPr="00C960A0" w:rsidRDefault="00580711" w:rsidP="00580711">
            <w:pPr>
              <w:rPr>
                <w:rFonts w:ascii="Arial" w:hAnsi="Arial" w:cs="Arial"/>
                <w:b/>
                <w:bCs/>
                <w:sz w:val="24"/>
                <w:szCs w:val="24"/>
              </w:rPr>
            </w:pPr>
            <w:r w:rsidRPr="00C960A0">
              <w:rPr>
                <w:rFonts w:ascii="Arial" w:hAnsi="Arial" w:cs="Arial"/>
                <w:b/>
                <w:bCs/>
                <w:sz w:val="24"/>
                <w:szCs w:val="24"/>
              </w:rPr>
              <w:lastRenderedPageBreak/>
              <w:t>Job purpose</w:t>
            </w:r>
          </w:p>
          <w:p w14:paraId="5E278EE0" w14:textId="77777777" w:rsidR="008B649F" w:rsidRDefault="008B649F" w:rsidP="00580711">
            <w:pPr>
              <w:rPr>
                <w:rFonts w:ascii="Arial" w:hAnsi="Arial" w:cs="Arial"/>
              </w:rPr>
            </w:pPr>
          </w:p>
          <w:p w14:paraId="218D31B2" w14:textId="5AC15E0E" w:rsidR="00580711" w:rsidRPr="00580711" w:rsidRDefault="00580711" w:rsidP="00580711">
            <w:pPr>
              <w:rPr>
                <w:rFonts w:ascii="Arial" w:hAnsi="Arial" w:cs="Arial"/>
              </w:rPr>
            </w:pPr>
            <w:r w:rsidRPr="00580711">
              <w:rPr>
                <w:rFonts w:ascii="Arial" w:hAnsi="Arial" w:cs="Arial"/>
              </w:rPr>
              <w:t>This post is designed to provide clinical support and leadership for the SEL</w:t>
            </w:r>
            <w:r w:rsidR="00107FB9">
              <w:rPr>
                <w:rFonts w:ascii="Arial" w:hAnsi="Arial" w:cs="Arial"/>
              </w:rPr>
              <w:t xml:space="preserve"> </w:t>
            </w:r>
            <w:r w:rsidR="00F108CD">
              <w:rPr>
                <w:rFonts w:ascii="Arial" w:hAnsi="Arial" w:cs="Arial"/>
              </w:rPr>
              <w:t>General Surgery</w:t>
            </w:r>
            <w:r w:rsidR="00222E5A">
              <w:rPr>
                <w:rFonts w:ascii="Arial" w:hAnsi="Arial" w:cs="Arial"/>
              </w:rPr>
              <w:t xml:space="preserve"> Network. </w:t>
            </w:r>
            <w:r w:rsidRPr="00580711">
              <w:rPr>
                <w:rFonts w:ascii="Arial" w:hAnsi="Arial" w:cs="Arial"/>
              </w:rPr>
              <w:t xml:space="preserve">The postholder will work closely with members of the </w:t>
            </w:r>
            <w:r w:rsidR="00F108CD">
              <w:rPr>
                <w:rFonts w:ascii="Arial" w:hAnsi="Arial" w:cs="Arial"/>
              </w:rPr>
              <w:t>General Surgery</w:t>
            </w:r>
            <w:r w:rsidR="00222E5A">
              <w:rPr>
                <w:rFonts w:ascii="Arial" w:hAnsi="Arial" w:cs="Arial"/>
              </w:rPr>
              <w:t xml:space="preserve"> </w:t>
            </w:r>
            <w:r w:rsidR="008B649F">
              <w:rPr>
                <w:rFonts w:ascii="Arial" w:hAnsi="Arial" w:cs="Arial"/>
              </w:rPr>
              <w:t>N</w:t>
            </w:r>
            <w:r w:rsidRPr="00580711">
              <w:rPr>
                <w:rFonts w:ascii="Arial" w:hAnsi="Arial" w:cs="Arial"/>
              </w:rPr>
              <w:t>etwork (in particular, the secondary care clinical lead and programme/network</w:t>
            </w:r>
            <w:r w:rsidR="00044F2C">
              <w:rPr>
                <w:rFonts w:ascii="Arial" w:hAnsi="Arial" w:cs="Arial"/>
              </w:rPr>
              <w:t xml:space="preserve"> le</w:t>
            </w:r>
            <w:r w:rsidR="00BB68B2">
              <w:rPr>
                <w:rFonts w:ascii="Arial" w:hAnsi="Arial" w:cs="Arial"/>
              </w:rPr>
              <w:t>a</w:t>
            </w:r>
            <w:r w:rsidR="00044F2C">
              <w:rPr>
                <w:rFonts w:ascii="Arial" w:hAnsi="Arial" w:cs="Arial"/>
              </w:rPr>
              <w:t>d</w:t>
            </w:r>
            <w:r w:rsidRPr="00580711">
              <w:rPr>
                <w:rFonts w:ascii="Arial" w:hAnsi="Arial" w:cs="Arial"/>
              </w:rPr>
              <w:t xml:space="preserve">) and the wider Acute Provider Collaborative. </w:t>
            </w:r>
          </w:p>
          <w:p w14:paraId="40B8511B" w14:textId="77777777" w:rsidR="00580711" w:rsidRPr="00580711" w:rsidRDefault="00580711" w:rsidP="00580711">
            <w:pPr>
              <w:rPr>
                <w:rFonts w:ascii="Arial" w:hAnsi="Arial" w:cs="Arial"/>
              </w:rPr>
            </w:pPr>
          </w:p>
          <w:p w14:paraId="7A0C51AC" w14:textId="77777777" w:rsidR="00580711" w:rsidRPr="00580711" w:rsidRDefault="00580711" w:rsidP="00580711">
            <w:pPr>
              <w:rPr>
                <w:rFonts w:ascii="Arial" w:hAnsi="Arial" w:cs="Arial"/>
              </w:rPr>
            </w:pPr>
            <w:r w:rsidRPr="00580711">
              <w:rPr>
                <w:rFonts w:ascii="Arial" w:hAnsi="Arial" w:cs="Arial"/>
              </w:rPr>
              <w:t xml:space="preserve">The postholder will play a key role in ensuring the primary care voice is heard and represented in the development, design and implementation of initiatives and new models of care. They will have strong interpersonal and relationship management </w:t>
            </w:r>
            <w:proofErr w:type="gramStart"/>
            <w:r w:rsidRPr="00580711">
              <w:rPr>
                <w:rFonts w:ascii="Arial" w:hAnsi="Arial" w:cs="Arial"/>
              </w:rPr>
              <w:t>skills, and</w:t>
            </w:r>
            <w:proofErr w:type="gramEnd"/>
            <w:r w:rsidRPr="00580711">
              <w:rPr>
                <w:rFonts w:ascii="Arial" w:hAnsi="Arial" w:cs="Arial"/>
              </w:rPr>
              <w:t xml:space="preserve"> will be able to work effectively with clinical and managerial colleagues across the system.</w:t>
            </w:r>
          </w:p>
          <w:p w14:paraId="45A61DA8" w14:textId="77777777" w:rsidR="00580711" w:rsidRPr="00580711" w:rsidRDefault="00580711" w:rsidP="00580711">
            <w:pPr>
              <w:rPr>
                <w:rFonts w:ascii="Arial" w:hAnsi="Arial" w:cs="Arial"/>
              </w:rPr>
            </w:pPr>
          </w:p>
          <w:p w14:paraId="10CC9EB6" w14:textId="77777777" w:rsidR="00580711" w:rsidRPr="00580711" w:rsidRDefault="00580711" w:rsidP="00580711">
            <w:pPr>
              <w:rPr>
                <w:rFonts w:ascii="Arial" w:hAnsi="Arial" w:cs="Arial"/>
              </w:rPr>
            </w:pPr>
            <w:r w:rsidRPr="00580711">
              <w:rPr>
                <w:rFonts w:ascii="Arial" w:hAnsi="Arial" w:cs="Arial"/>
              </w:rPr>
              <w:t>The postholder will support in the development and implementation of initiatives such as:</w:t>
            </w:r>
          </w:p>
          <w:p w14:paraId="14F15614"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Expanding and developing advice and guidance and clinical triage </w:t>
            </w:r>
          </w:p>
          <w:p w14:paraId="09800C52"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Development of clinical guidelines </w:t>
            </w:r>
          </w:p>
          <w:p w14:paraId="10654B1B"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Rolling out of patient-initiated follow-up </w:t>
            </w:r>
          </w:p>
          <w:p w14:paraId="18FF0FD2"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Supporting patients whilst they are waiting </w:t>
            </w:r>
          </w:p>
          <w:p w14:paraId="0C0EA9EF"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Exploring opportunities for expanding and enhancing community provision</w:t>
            </w:r>
          </w:p>
          <w:p w14:paraId="2999E39B"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Ensuring that every outpatient appointment is value adding </w:t>
            </w:r>
          </w:p>
          <w:p w14:paraId="0FBD8A7A" w14:textId="77777777" w:rsidR="00580711" w:rsidRPr="00580711" w:rsidRDefault="00580711" w:rsidP="00580711">
            <w:pPr>
              <w:rPr>
                <w:rFonts w:ascii="Arial" w:hAnsi="Arial" w:cs="Arial"/>
              </w:rPr>
            </w:pPr>
          </w:p>
          <w:p w14:paraId="757623A3" w14:textId="77777777" w:rsidR="00580711" w:rsidRPr="00C960A0" w:rsidRDefault="00580711" w:rsidP="00580711">
            <w:pPr>
              <w:rPr>
                <w:rFonts w:ascii="Arial" w:hAnsi="Arial" w:cs="Arial"/>
                <w:b/>
                <w:bCs/>
                <w:sz w:val="24"/>
                <w:szCs w:val="24"/>
              </w:rPr>
            </w:pPr>
            <w:r w:rsidRPr="00C960A0">
              <w:rPr>
                <w:rFonts w:ascii="Arial" w:hAnsi="Arial" w:cs="Arial"/>
                <w:b/>
                <w:bCs/>
                <w:sz w:val="24"/>
                <w:szCs w:val="24"/>
              </w:rPr>
              <w:t>Main responsibilities</w:t>
            </w:r>
          </w:p>
          <w:p w14:paraId="73679940" w14:textId="77777777" w:rsidR="008B649F" w:rsidRDefault="008B649F" w:rsidP="00580711">
            <w:pPr>
              <w:rPr>
                <w:rFonts w:ascii="Arial" w:hAnsi="Arial" w:cs="Arial"/>
              </w:rPr>
            </w:pPr>
          </w:p>
          <w:p w14:paraId="504222B1" w14:textId="2EA10C74" w:rsidR="00580711" w:rsidRPr="00580711" w:rsidRDefault="00580711" w:rsidP="00580711">
            <w:pPr>
              <w:rPr>
                <w:rFonts w:ascii="Arial" w:hAnsi="Arial" w:cs="Arial"/>
              </w:rPr>
            </w:pPr>
            <w:r w:rsidRPr="00580711">
              <w:rPr>
                <w:rFonts w:ascii="Arial" w:hAnsi="Arial" w:cs="Arial"/>
              </w:rPr>
              <w:t>The following are the key requirements identified for this role and the approaches needed for them.</w:t>
            </w:r>
          </w:p>
          <w:p w14:paraId="1439D185" w14:textId="77777777" w:rsidR="00580711" w:rsidRPr="00580711" w:rsidRDefault="00580711" w:rsidP="00580711">
            <w:pPr>
              <w:rPr>
                <w:rFonts w:ascii="Arial" w:hAnsi="Arial" w:cs="Arial"/>
              </w:rPr>
            </w:pPr>
          </w:p>
          <w:p w14:paraId="0B51382B" w14:textId="6431B0B0" w:rsidR="008B649F" w:rsidRPr="008B649F" w:rsidRDefault="00580711" w:rsidP="008B649F">
            <w:pPr>
              <w:rPr>
                <w:rFonts w:ascii="Arial" w:hAnsi="Arial" w:cs="Arial"/>
                <w:b/>
                <w:bCs/>
              </w:rPr>
            </w:pPr>
            <w:r w:rsidRPr="00580711">
              <w:rPr>
                <w:rFonts w:ascii="Arial" w:hAnsi="Arial" w:cs="Arial"/>
                <w:b/>
                <w:bCs/>
              </w:rPr>
              <w:t>Contacts and relationships</w:t>
            </w:r>
          </w:p>
          <w:p w14:paraId="50415507" w14:textId="686F27A8" w:rsidR="00580711" w:rsidRPr="00580711" w:rsidRDefault="00580711" w:rsidP="00580711">
            <w:pPr>
              <w:pStyle w:val="ListParagraph"/>
              <w:numPr>
                <w:ilvl w:val="0"/>
                <w:numId w:val="36"/>
              </w:numPr>
              <w:rPr>
                <w:rFonts w:ascii="Arial" w:hAnsi="Arial" w:cs="Arial"/>
              </w:rPr>
            </w:pPr>
            <w:r w:rsidRPr="00580711">
              <w:rPr>
                <w:rFonts w:ascii="Arial" w:hAnsi="Arial" w:cs="Arial"/>
              </w:rPr>
              <w:t>Positively engage with external agencies and act as advocate for the network and the APC.</w:t>
            </w:r>
          </w:p>
          <w:p w14:paraId="7567BD90"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Actively look for potential opportunities with key contacts to improve overall service delivery and performance</w:t>
            </w:r>
          </w:p>
          <w:p w14:paraId="27E03D38"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Connect and build trust with colleagues and patients across traditional boundaries - developing strong networks and relationships that work in service of patients over organisations, </w:t>
            </w:r>
            <w:proofErr w:type="gramStart"/>
            <w:r w:rsidRPr="00580711">
              <w:rPr>
                <w:rFonts w:ascii="Arial" w:hAnsi="Arial" w:cs="Arial"/>
              </w:rPr>
              <w:t>places</w:t>
            </w:r>
            <w:proofErr w:type="gramEnd"/>
            <w:r w:rsidRPr="00580711">
              <w:rPr>
                <w:rFonts w:ascii="Arial" w:hAnsi="Arial" w:cs="Arial"/>
              </w:rPr>
              <w:t xml:space="preserve"> or professional groups.</w:t>
            </w:r>
          </w:p>
          <w:p w14:paraId="60994337" w14:textId="77777777" w:rsidR="00580711" w:rsidRPr="00580711" w:rsidRDefault="00580711" w:rsidP="00580711">
            <w:pPr>
              <w:rPr>
                <w:rFonts w:ascii="Arial" w:hAnsi="Arial" w:cs="Arial"/>
              </w:rPr>
            </w:pPr>
          </w:p>
          <w:p w14:paraId="72B485D2" w14:textId="77777777" w:rsidR="00580711" w:rsidRPr="00580711" w:rsidRDefault="00580711" w:rsidP="00580711">
            <w:pPr>
              <w:rPr>
                <w:rFonts w:ascii="Arial" w:hAnsi="Arial" w:cs="Arial"/>
                <w:b/>
                <w:bCs/>
              </w:rPr>
            </w:pPr>
            <w:r w:rsidRPr="00580711">
              <w:rPr>
                <w:rFonts w:ascii="Arial" w:hAnsi="Arial" w:cs="Arial"/>
                <w:b/>
                <w:bCs/>
              </w:rPr>
              <w:t>Clinical/service decision-making</w:t>
            </w:r>
          </w:p>
          <w:p w14:paraId="127EB843"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Make sound operational and clinical judgements that ensure safe and effective service provision.</w:t>
            </w:r>
          </w:p>
          <w:p w14:paraId="226F9644"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Listen with compassion to the needs, hopes and challenges of those they work with and serve, using this understanding to actively involve others in the decisions that affect their lives.</w:t>
            </w:r>
          </w:p>
          <w:p w14:paraId="2DE483D3"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Support the network to gather, verify and assess all appropriate and available information to gain an accurate understanding of the situation.</w:t>
            </w:r>
          </w:p>
          <w:p w14:paraId="32A1F651" w14:textId="77777777" w:rsidR="00580711" w:rsidRPr="00580711" w:rsidRDefault="00580711" w:rsidP="00580711">
            <w:pPr>
              <w:rPr>
                <w:rFonts w:ascii="Arial" w:hAnsi="Arial" w:cs="Arial"/>
              </w:rPr>
            </w:pPr>
          </w:p>
          <w:p w14:paraId="0A7351E7" w14:textId="77777777" w:rsidR="00580711" w:rsidRPr="00580711" w:rsidRDefault="00580711" w:rsidP="00580711">
            <w:pPr>
              <w:rPr>
                <w:rFonts w:ascii="Arial" w:hAnsi="Arial" w:cs="Arial"/>
                <w:b/>
                <w:bCs/>
              </w:rPr>
            </w:pPr>
            <w:r w:rsidRPr="00580711">
              <w:rPr>
                <w:rFonts w:ascii="Arial" w:hAnsi="Arial" w:cs="Arial"/>
                <w:b/>
                <w:bCs/>
              </w:rPr>
              <w:t>Service delivery and outcomes</w:t>
            </w:r>
          </w:p>
          <w:p w14:paraId="0519C18B"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lastRenderedPageBreak/>
              <w:t xml:space="preserve">Ensure that the needs of service users and their </w:t>
            </w:r>
            <w:proofErr w:type="spellStart"/>
            <w:r w:rsidRPr="00580711">
              <w:rPr>
                <w:rFonts w:ascii="Arial" w:hAnsi="Arial" w:cs="Arial"/>
              </w:rPr>
              <w:t>carers</w:t>
            </w:r>
            <w:proofErr w:type="spellEnd"/>
            <w:r w:rsidRPr="00580711">
              <w:rPr>
                <w:rFonts w:ascii="Arial" w:hAnsi="Arial" w:cs="Arial"/>
              </w:rPr>
              <w:t xml:space="preserve"> are at the core of the way SEL ICS delivers services.</w:t>
            </w:r>
          </w:p>
          <w:p w14:paraId="4822B4EE"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Catalyse and embed ways to test and share new and innovative ideas and approaches that improve how we design and deliver care to our patients and population.</w:t>
            </w:r>
          </w:p>
          <w:p w14:paraId="7683FA94"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Ensure that service delivery is person centred, outcomes focussed and protective of individual service users’ dignity.</w:t>
            </w:r>
          </w:p>
          <w:p w14:paraId="40310417"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Support the effective and efficient deployment of resources to achieve agreed outcomes and targets.</w:t>
            </w:r>
          </w:p>
          <w:p w14:paraId="3376B7CE"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Work as a team member developing and maintaining effective working relationships.</w:t>
            </w:r>
          </w:p>
          <w:p w14:paraId="6C761E51"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Keep up to date with relevant policies and procedures.</w:t>
            </w:r>
          </w:p>
          <w:p w14:paraId="0A760A62" w14:textId="77777777" w:rsidR="00580711" w:rsidRPr="00580711" w:rsidRDefault="00580711" w:rsidP="00580711">
            <w:pPr>
              <w:rPr>
                <w:rFonts w:ascii="Arial" w:hAnsi="Arial" w:cs="Arial"/>
              </w:rPr>
            </w:pPr>
          </w:p>
          <w:p w14:paraId="6D78F5F0" w14:textId="77777777" w:rsidR="00580711" w:rsidRPr="00580711" w:rsidRDefault="00580711" w:rsidP="00580711">
            <w:pPr>
              <w:rPr>
                <w:rFonts w:ascii="Arial" w:hAnsi="Arial" w:cs="Arial"/>
                <w:b/>
                <w:bCs/>
              </w:rPr>
            </w:pPr>
            <w:r w:rsidRPr="00580711">
              <w:rPr>
                <w:rFonts w:ascii="Arial" w:hAnsi="Arial" w:cs="Arial"/>
                <w:b/>
                <w:bCs/>
              </w:rPr>
              <w:t>Creativity and innovation</w:t>
            </w:r>
          </w:p>
          <w:p w14:paraId="547FFC0F"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Encourage and test new ways of working together, </w:t>
            </w:r>
            <w:proofErr w:type="gramStart"/>
            <w:r w:rsidRPr="00580711">
              <w:rPr>
                <w:rFonts w:ascii="Arial" w:hAnsi="Arial" w:cs="Arial"/>
              </w:rPr>
              <w:t>collaborating</w:t>
            </w:r>
            <w:proofErr w:type="gramEnd"/>
            <w:r w:rsidRPr="00580711">
              <w:rPr>
                <w:rFonts w:ascii="Arial" w:hAnsi="Arial" w:cs="Arial"/>
              </w:rPr>
              <w:t xml:space="preserve"> and learning from each other to achieve our collective ambition to improve the health and wellbeing of our population.</w:t>
            </w:r>
          </w:p>
          <w:p w14:paraId="4CF5BFAA"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Seek out and embrace different ideas, </w:t>
            </w:r>
            <w:proofErr w:type="gramStart"/>
            <w:r w:rsidRPr="00580711">
              <w:rPr>
                <w:rFonts w:ascii="Arial" w:hAnsi="Arial" w:cs="Arial"/>
              </w:rPr>
              <w:t>perspectives</w:t>
            </w:r>
            <w:proofErr w:type="gramEnd"/>
            <w:r w:rsidRPr="00580711">
              <w:rPr>
                <w:rFonts w:ascii="Arial" w:hAnsi="Arial" w:cs="Arial"/>
              </w:rPr>
              <w:t xml:space="preserve"> and challenges - being able to adapt and change course by continually learning from others around them. </w:t>
            </w:r>
          </w:p>
          <w:p w14:paraId="0AC6AC09"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Takes an innovative and creative approach to solving problems.</w:t>
            </w:r>
          </w:p>
          <w:p w14:paraId="02C28F7E"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Considers innovation in the workplace an ongoing responsibility and welcomes change as an integral part of both individual and organisation development.</w:t>
            </w:r>
          </w:p>
          <w:p w14:paraId="7D078D6A"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Use motivational skills to encourage collaborative working to improve services and performance where there may be resistance to change. </w:t>
            </w:r>
          </w:p>
          <w:p w14:paraId="25C92801"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Acts as a positive role model for innovation and a facilitator for change.</w:t>
            </w:r>
          </w:p>
          <w:p w14:paraId="31106895" w14:textId="77777777" w:rsidR="00580711" w:rsidRPr="00580711" w:rsidRDefault="00580711" w:rsidP="00580711">
            <w:pPr>
              <w:rPr>
                <w:rFonts w:ascii="Arial" w:hAnsi="Arial" w:cs="Arial"/>
              </w:rPr>
            </w:pPr>
          </w:p>
          <w:p w14:paraId="5D88FB23" w14:textId="77777777" w:rsidR="00580711" w:rsidRPr="00580711" w:rsidRDefault="00580711" w:rsidP="00580711">
            <w:pPr>
              <w:rPr>
                <w:rFonts w:ascii="Arial" w:hAnsi="Arial" w:cs="Arial"/>
                <w:b/>
                <w:bCs/>
              </w:rPr>
            </w:pPr>
            <w:r w:rsidRPr="00580711">
              <w:rPr>
                <w:rFonts w:ascii="Arial" w:hAnsi="Arial" w:cs="Arial"/>
                <w:b/>
                <w:bCs/>
              </w:rPr>
              <w:t>Planning and organising</w:t>
            </w:r>
          </w:p>
          <w:p w14:paraId="6B1753D7"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Develops practical and realistic plans to achieve outcomes/objectives.</w:t>
            </w:r>
          </w:p>
          <w:p w14:paraId="78F84F0C"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Considers the wider implications with regards to skills, resources in achieving plans/ outcomes/objectives.</w:t>
            </w:r>
          </w:p>
          <w:p w14:paraId="68FD6795"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Ensures appropriate resources and levels of capability to deliver priorities.</w:t>
            </w:r>
          </w:p>
          <w:p w14:paraId="5C7BB271"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Takes responsibility for delivery of plans, outcomes and objectives which may involve coordinating and organising others.</w:t>
            </w:r>
          </w:p>
          <w:p w14:paraId="107987CC" w14:textId="77777777" w:rsidR="00580711" w:rsidRPr="00580711" w:rsidRDefault="00580711" w:rsidP="00580711">
            <w:pPr>
              <w:rPr>
                <w:rFonts w:ascii="Arial" w:hAnsi="Arial" w:cs="Arial"/>
              </w:rPr>
            </w:pPr>
          </w:p>
          <w:p w14:paraId="215B626C" w14:textId="77777777" w:rsidR="00580711" w:rsidRPr="00580711" w:rsidRDefault="00580711" w:rsidP="00580711">
            <w:pPr>
              <w:rPr>
                <w:rFonts w:ascii="Arial" w:hAnsi="Arial" w:cs="Arial"/>
                <w:b/>
                <w:bCs/>
              </w:rPr>
            </w:pPr>
            <w:r w:rsidRPr="00580711">
              <w:rPr>
                <w:rFonts w:ascii="Arial" w:hAnsi="Arial" w:cs="Arial"/>
                <w:b/>
                <w:bCs/>
              </w:rPr>
              <w:t>Communication</w:t>
            </w:r>
          </w:p>
          <w:p w14:paraId="49DB7D62"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Present and facilitate meetings as required, including larger workshops.</w:t>
            </w:r>
          </w:p>
          <w:p w14:paraId="046602A1"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Actively contribute to a culture of positive communication.</w:t>
            </w:r>
          </w:p>
          <w:p w14:paraId="587F8EC9"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Engages with stakeholders with wide range of stakeholders to and training internally to staff and externally to partners/ agencies, where appropriate.</w:t>
            </w:r>
          </w:p>
          <w:p w14:paraId="3095ACFB" w14:textId="77777777" w:rsidR="00580711" w:rsidRPr="00580711" w:rsidRDefault="00580711" w:rsidP="00580711">
            <w:pPr>
              <w:rPr>
                <w:rFonts w:ascii="Arial" w:hAnsi="Arial" w:cs="Arial"/>
              </w:rPr>
            </w:pPr>
          </w:p>
          <w:p w14:paraId="7919EB9A" w14:textId="77777777" w:rsidR="00580711" w:rsidRPr="00580711" w:rsidRDefault="00580711" w:rsidP="00580711">
            <w:pPr>
              <w:rPr>
                <w:rFonts w:ascii="Arial" w:hAnsi="Arial" w:cs="Arial"/>
                <w:b/>
                <w:bCs/>
              </w:rPr>
            </w:pPr>
            <w:r w:rsidRPr="00580711">
              <w:rPr>
                <w:rFonts w:ascii="Arial" w:hAnsi="Arial" w:cs="Arial"/>
                <w:b/>
                <w:bCs/>
              </w:rPr>
              <w:t>Financial Management</w:t>
            </w:r>
          </w:p>
          <w:p w14:paraId="72706BA7"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 xml:space="preserve">Effectively manage resources within your control. </w:t>
            </w:r>
          </w:p>
          <w:p w14:paraId="5DDED77C" w14:textId="77777777" w:rsidR="00580711" w:rsidRPr="0038563D" w:rsidRDefault="00580711" w:rsidP="00580711">
            <w:pPr>
              <w:rPr>
                <w:rFonts w:ascii="Arial" w:hAnsi="Arial" w:cs="Arial"/>
                <w:sz w:val="24"/>
                <w:szCs w:val="24"/>
              </w:rPr>
            </w:pPr>
          </w:p>
          <w:p w14:paraId="48FD8697" w14:textId="77777777" w:rsidR="00580711" w:rsidRPr="00580711" w:rsidRDefault="00580711" w:rsidP="00580711">
            <w:pPr>
              <w:rPr>
                <w:rFonts w:ascii="Arial" w:hAnsi="Arial" w:cs="Arial"/>
                <w:b/>
                <w:bCs/>
              </w:rPr>
            </w:pPr>
            <w:r w:rsidRPr="00580711">
              <w:rPr>
                <w:rFonts w:ascii="Arial" w:hAnsi="Arial" w:cs="Arial"/>
                <w:b/>
                <w:bCs/>
              </w:rPr>
              <w:t>Personal development</w:t>
            </w:r>
          </w:p>
          <w:p w14:paraId="412120D4"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Continually develop own clinical knowledge and practise with respect to service speciality.</w:t>
            </w:r>
          </w:p>
          <w:p w14:paraId="2EF533EB"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Maintain professional registration (</w:t>
            </w:r>
            <w:proofErr w:type="gramStart"/>
            <w:r w:rsidRPr="00580711">
              <w:rPr>
                <w:rFonts w:ascii="Arial" w:hAnsi="Arial" w:cs="Arial"/>
              </w:rPr>
              <w:t>e.g.</w:t>
            </w:r>
            <w:proofErr w:type="gramEnd"/>
            <w:r w:rsidRPr="00580711">
              <w:rPr>
                <w:rFonts w:ascii="Arial" w:hAnsi="Arial" w:cs="Arial"/>
              </w:rPr>
              <w:t xml:space="preserve"> GMC, NMC, etc.).</w:t>
            </w:r>
          </w:p>
          <w:p w14:paraId="0FD57C1E" w14:textId="77777777" w:rsidR="00580711" w:rsidRPr="00580711" w:rsidRDefault="00580711" w:rsidP="00580711">
            <w:pPr>
              <w:rPr>
                <w:rFonts w:ascii="Arial" w:hAnsi="Arial" w:cs="Arial"/>
              </w:rPr>
            </w:pPr>
          </w:p>
          <w:p w14:paraId="0C0731CA" w14:textId="77777777" w:rsidR="00580711" w:rsidRPr="00580711" w:rsidRDefault="00580711" w:rsidP="00580711">
            <w:pPr>
              <w:rPr>
                <w:rFonts w:ascii="Arial" w:hAnsi="Arial" w:cs="Arial"/>
                <w:b/>
                <w:bCs/>
              </w:rPr>
            </w:pPr>
            <w:r w:rsidRPr="00580711">
              <w:rPr>
                <w:rFonts w:ascii="Arial" w:hAnsi="Arial" w:cs="Arial"/>
                <w:b/>
                <w:bCs/>
              </w:rPr>
              <w:t>Equality and Diversity</w:t>
            </w:r>
          </w:p>
          <w:p w14:paraId="0B0DD047"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Act in ways that support equality and value diversity.</w:t>
            </w:r>
          </w:p>
          <w:p w14:paraId="2BFBE89E" w14:textId="77777777" w:rsidR="00580711" w:rsidRPr="00580711" w:rsidRDefault="00580711" w:rsidP="00580711">
            <w:pPr>
              <w:pStyle w:val="ListParagraph"/>
              <w:numPr>
                <w:ilvl w:val="0"/>
                <w:numId w:val="36"/>
              </w:numPr>
              <w:rPr>
                <w:rFonts w:ascii="Arial" w:hAnsi="Arial" w:cs="Arial"/>
              </w:rPr>
            </w:pPr>
            <w:r w:rsidRPr="00580711">
              <w:rPr>
                <w:rFonts w:ascii="Arial" w:hAnsi="Arial" w:cs="Arial"/>
              </w:rPr>
              <w:t>Help to develop and maintain an organisational culture that supports equality and diversity.</w:t>
            </w:r>
          </w:p>
          <w:p w14:paraId="7A17D168" w14:textId="77777777" w:rsidR="00580711" w:rsidRPr="00580711" w:rsidRDefault="00580711" w:rsidP="00580711">
            <w:pPr>
              <w:rPr>
                <w:rFonts w:ascii="Arial" w:hAnsi="Arial" w:cs="Arial"/>
              </w:rPr>
            </w:pPr>
          </w:p>
          <w:p w14:paraId="7EC98514" w14:textId="77777777" w:rsidR="00580711" w:rsidRPr="00580711" w:rsidRDefault="00580711" w:rsidP="00580711">
            <w:pPr>
              <w:rPr>
                <w:rFonts w:ascii="Arial" w:hAnsi="Arial" w:cs="Arial"/>
                <w:b/>
                <w:bCs/>
              </w:rPr>
            </w:pPr>
            <w:r w:rsidRPr="00580711">
              <w:rPr>
                <w:rFonts w:ascii="Arial" w:hAnsi="Arial" w:cs="Arial"/>
                <w:b/>
                <w:bCs/>
              </w:rPr>
              <w:t>Eligibility</w:t>
            </w:r>
          </w:p>
          <w:p w14:paraId="7481E4FA" w14:textId="1387C562" w:rsidR="00580711" w:rsidRPr="00957B6B" w:rsidRDefault="00580711" w:rsidP="00580711">
            <w:pPr>
              <w:pStyle w:val="NoSpacing"/>
              <w:jc w:val="both"/>
              <w:rPr>
                <w:rFonts w:ascii="Arial" w:hAnsi="Arial" w:cs="Arial"/>
                <w:b/>
                <w:bCs/>
                <w:lang w:val="en" w:eastAsia="en-GB"/>
              </w:rPr>
            </w:pPr>
            <w:r w:rsidRPr="00580711">
              <w:rPr>
                <w:rFonts w:ascii="Arial" w:hAnsi="Arial" w:cs="Arial"/>
              </w:rPr>
              <w:t xml:space="preserve">Current government guidance requires anyone working in a care home to be double vaccinated against COVID-19 (unless an exemption applies). Evidence of vaccination status (including any relevant exemption) must therefore be provided.  </w:t>
            </w:r>
          </w:p>
        </w:tc>
      </w:tr>
    </w:tbl>
    <w:p w14:paraId="77C60054" w14:textId="77777777" w:rsidR="0038563D" w:rsidRPr="00580711" w:rsidRDefault="0038563D" w:rsidP="00580711">
      <w:pPr>
        <w:spacing w:after="160" w:line="259" w:lineRule="auto"/>
        <w:rPr>
          <w:rFonts w:ascii="Arial" w:hAnsi="Arial" w:cs="Arial"/>
          <w:b/>
          <w:bCs/>
          <w:sz w:val="24"/>
          <w:szCs w:val="24"/>
        </w:rPr>
      </w:pPr>
    </w:p>
    <w:sectPr w:rsidR="0038563D" w:rsidRPr="00580711" w:rsidSect="00CA0C67">
      <w:headerReference w:type="default" r:id="rId13"/>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08E2" w14:textId="77777777" w:rsidR="00E901D1" w:rsidRDefault="00E901D1" w:rsidP="00B334F7">
      <w:r>
        <w:separator/>
      </w:r>
    </w:p>
  </w:endnote>
  <w:endnote w:type="continuationSeparator" w:id="0">
    <w:p w14:paraId="3FDFF6AD" w14:textId="77777777" w:rsidR="00E901D1" w:rsidRDefault="00E901D1" w:rsidP="00B334F7">
      <w:r>
        <w:continuationSeparator/>
      </w:r>
    </w:p>
  </w:endnote>
  <w:endnote w:type="continuationNotice" w:id="1">
    <w:p w14:paraId="43B55E7F" w14:textId="77777777" w:rsidR="00E901D1" w:rsidRDefault="00E9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F460" w14:textId="77777777" w:rsidR="00E901D1" w:rsidRDefault="00E901D1" w:rsidP="00B334F7">
      <w:r>
        <w:separator/>
      </w:r>
    </w:p>
  </w:footnote>
  <w:footnote w:type="continuationSeparator" w:id="0">
    <w:p w14:paraId="6E3E252C" w14:textId="77777777" w:rsidR="00E901D1" w:rsidRDefault="00E901D1" w:rsidP="00B334F7">
      <w:r>
        <w:continuationSeparator/>
      </w:r>
    </w:p>
  </w:footnote>
  <w:footnote w:type="continuationNotice" w:id="1">
    <w:p w14:paraId="6448CEE8" w14:textId="77777777" w:rsidR="00E901D1" w:rsidRDefault="00E901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C0A8" w14:textId="77777777" w:rsidR="00C25B0E" w:rsidRDefault="00C25B0E" w:rsidP="00B0754C">
    <w:pPr>
      <w:pStyle w:val="Header"/>
      <w:jc w:val="right"/>
    </w:pPr>
  </w:p>
  <w:p w14:paraId="13F0FC56" w14:textId="77777777" w:rsidR="00C25B0E" w:rsidRDefault="00C25B0E" w:rsidP="00B0754C">
    <w:pPr>
      <w:pStyle w:val="Header"/>
      <w:jc w:val="right"/>
    </w:pPr>
  </w:p>
  <w:p w14:paraId="430D9076" w14:textId="14FEF45B" w:rsidR="00B334F7" w:rsidRDefault="00B0754C" w:rsidP="00B0754C">
    <w:pPr>
      <w:pStyle w:val="Header"/>
      <w:jc w:val="right"/>
    </w:pPr>
    <w:r w:rsidRPr="00C1368E">
      <w:rPr>
        <w:noProof/>
      </w:rPr>
      <w:drawing>
        <wp:anchor distT="0" distB="0" distL="114300" distR="114300" simplePos="0" relativeHeight="251656192" behindDoc="1" locked="0" layoutInCell="1" allowOverlap="1" wp14:anchorId="659361D3" wp14:editId="178277BA">
          <wp:simplePos x="0" y="0"/>
          <wp:positionH relativeFrom="page">
            <wp:posOffset>5448300</wp:posOffset>
          </wp:positionH>
          <wp:positionV relativeFrom="page">
            <wp:posOffset>80645</wp:posOffset>
          </wp:positionV>
          <wp:extent cx="1840230" cy="951865"/>
          <wp:effectExtent l="0" t="0" r="7620" b="635"/>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230" cy="9518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B334F7" w:rsidRPr="00C1368E">
      <w:rPr>
        <w:noProof/>
      </w:rPr>
      <w:drawing>
        <wp:anchor distT="0" distB="0" distL="114300" distR="114300" simplePos="0" relativeHeight="251668480" behindDoc="1" locked="0" layoutInCell="1" allowOverlap="1" wp14:anchorId="2949DD28" wp14:editId="1CFF1A47">
          <wp:simplePos x="0" y="0"/>
          <wp:positionH relativeFrom="page">
            <wp:posOffset>146050</wp:posOffset>
          </wp:positionH>
          <wp:positionV relativeFrom="page">
            <wp:align>top</wp:align>
          </wp:positionV>
          <wp:extent cx="3009600" cy="1058400"/>
          <wp:effectExtent l="0" t="0" r="635" b="8890"/>
          <wp:wrapNone/>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xt&#10;&#10;Description automatically generated"/>
                  <pic:cNvPicPr/>
                </pic:nvPicPr>
                <pic:blipFill>
                  <a:blip r:embed="rId2"/>
                  <a:stretch>
                    <a:fillRect/>
                  </a:stretch>
                </pic:blipFill>
                <pic:spPr>
                  <a:xfrm>
                    <a:off x="0" y="0"/>
                    <a:ext cx="3009600" cy="1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40"/>
    <w:multiLevelType w:val="hybridMultilevel"/>
    <w:tmpl w:val="AD6A6B16"/>
    <w:lvl w:ilvl="0" w:tplc="A828A71C">
      <w:start w:val="1"/>
      <w:numFmt w:val="bullet"/>
      <w:lvlText w:val="•"/>
      <w:lvlJc w:val="left"/>
      <w:pPr>
        <w:tabs>
          <w:tab w:val="num" w:pos="720"/>
        </w:tabs>
        <w:ind w:left="720" w:hanging="360"/>
      </w:pPr>
      <w:rPr>
        <w:rFonts w:ascii="Arial" w:hAnsi="Arial" w:hint="default"/>
      </w:rPr>
    </w:lvl>
    <w:lvl w:ilvl="1" w:tplc="8B442E8E">
      <w:numFmt w:val="bullet"/>
      <w:lvlText w:val="•"/>
      <w:lvlJc w:val="left"/>
      <w:pPr>
        <w:tabs>
          <w:tab w:val="num" w:pos="1440"/>
        </w:tabs>
        <w:ind w:left="1440" w:hanging="360"/>
      </w:pPr>
      <w:rPr>
        <w:rFonts w:ascii="Arial" w:hAnsi="Arial" w:hint="default"/>
      </w:rPr>
    </w:lvl>
    <w:lvl w:ilvl="2" w:tplc="8CFE9640" w:tentative="1">
      <w:start w:val="1"/>
      <w:numFmt w:val="bullet"/>
      <w:lvlText w:val="•"/>
      <w:lvlJc w:val="left"/>
      <w:pPr>
        <w:tabs>
          <w:tab w:val="num" w:pos="2160"/>
        </w:tabs>
        <w:ind w:left="2160" w:hanging="360"/>
      </w:pPr>
      <w:rPr>
        <w:rFonts w:ascii="Arial" w:hAnsi="Arial" w:hint="default"/>
      </w:rPr>
    </w:lvl>
    <w:lvl w:ilvl="3" w:tplc="7D80FF3E" w:tentative="1">
      <w:start w:val="1"/>
      <w:numFmt w:val="bullet"/>
      <w:lvlText w:val="•"/>
      <w:lvlJc w:val="left"/>
      <w:pPr>
        <w:tabs>
          <w:tab w:val="num" w:pos="2880"/>
        </w:tabs>
        <w:ind w:left="2880" w:hanging="360"/>
      </w:pPr>
      <w:rPr>
        <w:rFonts w:ascii="Arial" w:hAnsi="Arial" w:hint="default"/>
      </w:rPr>
    </w:lvl>
    <w:lvl w:ilvl="4" w:tplc="9D007B2E" w:tentative="1">
      <w:start w:val="1"/>
      <w:numFmt w:val="bullet"/>
      <w:lvlText w:val="•"/>
      <w:lvlJc w:val="left"/>
      <w:pPr>
        <w:tabs>
          <w:tab w:val="num" w:pos="3600"/>
        </w:tabs>
        <w:ind w:left="3600" w:hanging="360"/>
      </w:pPr>
      <w:rPr>
        <w:rFonts w:ascii="Arial" w:hAnsi="Arial" w:hint="default"/>
      </w:rPr>
    </w:lvl>
    <w:lvl w:ilvl="5" w:tplc="25BE77A4" w:tentative="1">
      <w:start w:val="1"/>
      <w:numFmt w:val="bullet"/>
      <w:lvlText w:val="•"/>
      <w:lvlJc w:val="left"/>
      <w:pPr>
        <w:tabs>
          <w:tab w:val="num" w:pos="4320"/>
        </w:tabs>
        <w:ind w:left="4320" w:hanging="360"/>
      </w:pPr>
      <w:rPr>
        <w:rFonts w:ascii="Arial" w:hAnsi="Arial" w:hint="default"/>
      </w:rPr>
    </w:lvl>
    <w:lvl w:ilvl="6" w:tplc="5008A498" w:tentative="1">
      <w:start w:val="1"/>
      <w:numFmt w:val="bullet"/>
      <w:lvlText w:val="•"/>
      <w:lvlJc w:val="left"/>
      <w:pPr>
        <w:tabs>
          <w:tab w:val="num" w:pos="5040"/>
        </w:tabs>
        <w:ind w:left="5040" w:hanging="360"/>
      </w:pPr>
      <w:rPr>
        <w:rFonts w:ascii="Arial" w:hAnsi="Arial" w:hint="default"/>
      </w:rPr>
    </w:lvl>
    <w:lvl w:ilvl="7" w:tplc="F3B4C8B6" w:tentative="1">
      <w:start w:val="1"/>
      <w:numFmt w:val="bullet"/>
      <w:lvlText w:val="•"/>
      <w:lvlJc w:val="left"/>
      <w:pPr>
        <w:tabs>
          <w:tab w:val="num" w:pos="5760"/>
        </w:tabs>
        <w:ind w:left="5760" w:hanging="360"/>
      </w:pPr>
      <w:rPr>
        <w:rFonts w:ascii="Arial" w:hAnsi="Arial" w:hint="default"/>
      </w:rPr>
    </w:lvl>
    <w:lvl w:ilvl="8" w:tplc="6B80AD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22CF"/>
    <w:multiLevelType w:val="hybridMultilevel"/>
    <w:tmpl w:val="182E2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C9669E"/>
    <w:multiLevelType w:val="multilevel"/>
    <w:tmpl w:val="30DA61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F841F9"/>
    <w:multiLevelType w:val="hybridMultilevel"/>
    <w:tmpl w:val="82A0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57A3"/>
    <w:multiLevelType w:val="hybridMultilevel"/>
    <w:tmpl w:val="B434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62B27"/>
    <w:multiLevelType w:val="hybridMultilevel"/>
    <w:tmpl w:val="50E6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668F"/>
    <w:multiLevelType w:val="hybridMultilevel"/>
    <w:tmpl w:val="A0B8481E"/>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181F0666"/>
    <w:multiLevelType w:val="hybridMultilevel"/>
    <w:tmpl w:val="A5F09516"/>
    <w:lvl w:ilvl="0" w:tplc="08090001">
      <w:start w:val="1"/>
      <w:numFmt w:val="bullet"/>
      <w:lvlText w:val=""/>
      <w:lvlJc w:val="left"/>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EA204F"/>
    <w:multiLevelType w:val="hybridMultilevel"/>
    <w:tmpl w:val="7A20A6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D612A6"/>
    <w:multiLevelType w:val="hybridMultilevel"/>
    <w:tmpl w:val="1F38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CFC"/>
    <w:multiLevelType w:val="hybridMultilevel"/>
    <w:tmpl w:val="3C8C36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90E4BBF"/>
    <w:multiLevelType w:val="hybridMultilevel"/>
    <w:tmpl w:val="5722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57549"/>
    <w:multiLevelType w:val="hybridMultilevel"/>
    <w:tmpl w:val="8BB4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41CB"/>
    <w:multiLevelType w:val="hybridMultilevel"/>
    <w:tmpl w:val="98080B02"/>
    <w:lvl w:ilvl="0" w:tplc="0809001B">
      <w:start w:val="1"/>
      <w:numFmt w:val="lowerRoman"/>
      <w:lvlText w:val="%1."/>
      <w:lvlJc w:val="right"/>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311939"/>
    <w:multiLevelType w:val="hybridMultilevel"/>
    <w:tmpl w:val="B77E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E04F4"/>
    <w:multiLevelType w:val="hybridMultilevel"/>
    <w:tmpl w:val="6A90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133456"/>
    <w:multiLevelType w:val="hybridMultilevel"/>
    <w:tmpl w:val="3E80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807EC"/>
    <w:multiLevelType w:val="hybridMultilevel"/>
    <w:tmpl w:val="553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C7603"/>
    <w:multiLevelType w:val="hybridMultilevel"/>
    <w:tmpl w:val="269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F693B"/>
    <w:multiLevelType w:val="hybridMultilevel"/>
    <w:tmpl w:val="7BC6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C22B0"/>
    <w:multiLevelType w:val="hybridMultilevel"/>
    <w:tmpl w:val="0C2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D0D02"/>
    <w:multiLevelType w:val="hybridMultilevel"/>
    <w:tmpl w:val="6916EB5A"/>
    <w:lvl w:ilvl="0" w:tplc="0809001B">
      <w:start w:val="1"/>
      <w:numFmt w:val="lowerRoman"/>
      <w:lvlText w:val="%1."/>
      <w:lvlJc w:val="right"/>
    </w:lvl>
    <w:lvl w:ilvl="1" w:tplc="FFFFFFFF" w:tentative="1">
      <w:start w:val="1"/>
      <w:numFmt w:val="lowerLetter"/>
      <w:lvlText w:val="%2."/>
      <w:lvlJc w:val="left"/>
      <w:pPr>
        <w:ind w:left="2730" w:hanging="360"/>
      </w:pPr>
    </w:lvl>
    <w:lvl w:ilvl="2" w:tplc="FFFFFFFF" w:tentative="1">
      <w:start w:val="1"/>
      <w:numFmt w:val="lowerRoman"/>
      <w:lvlText w:val="%3."/>
      <w:lvlJc w:val="right"/>
      <w:pPr>
        <w:ind w:left="3450" w:hanging="180"/>
      </w:pPr>
    </w:lvl>
    <w:lvl w:ilvl="3" w:tplc="FFFFFFFF" w:tentative="1">
      <w:start w:val="1"/>
      <w:numFmt w:val="decimal"/>
      <w:lvlText w:val="%4."/>
      <w:lvlJc w:val="left"/>
      <w:pPr>
        <w:ind w:left="4170" w:hanging="360"/>
      </w:pPr>
    </w:lvl>
    <w:lvl w:ilvl="4" w:tplc="FFFFFFFF" w:tentative="1">
      <w:start w:val="1"/>
      <w:numFmt w:val="lowerLetter"/>
      <w:lvlText w:val="%5."/>
      <w:lvlJc w:val="left"/>
      <w:pPr>
        <w:ind w:left="4890" w:hanging="360"/>
      </w:pPr>
    </w:lvl>
    <w:lvl w:ilvl="5" w:tplc="FFFFFFFF" w:tentative="1">
      <w:start w:val="1"/>
      <w:numFmt w:val="lowerRoman"/>
      <w:lvlText w:val="%6."/>
      <w:lvlJc w:val="right"/>
      <w:pPr>
        <w:ind w:left="5610" w:hanging="180"/>
      </w:pPr>
    </w:lvl>
    <w:lvl w:ilvl="6" w:tplc="FFFFFFFF" w:tentative="1">
      <w:start w:val="1"/>
      <w:numFmt w:val="decimal"/>
      <w:lvlText w:val="%7."/>
      <w:lvlJc w:val="left"/>
      <w:pPr>
        <w:ind w:left="6330" w:hanging="360"/>
      </w:pPr>
    </w:lvl>
    <w:lvl w:ilvl="7" w:tplc="FFFFFFFF" w:tentative="1">
      <w:start w:val="1"/>
      <w:numFmt w:val="lowerLetter"/>
      <w:lvlText w:val="%8."/>
      <w:lvlJc w:val="left"/>
      <w:pPr>
        <w:ind w:left="7050" w:hanging="360"/>
      </w:pPr>
    </w:lvl>
    <w:lvl w:ilvl="8" w:tplc="FFFFFFFF" w:tentative="1">
      <w:start w:val="1"/>
      <w:numFmt w:val="lowerRoman"/>
      <w:lvlText w:val="%9."/>
      <w:lvlJc w:val="right"/>
      <w:pPr>
        <w:ind w:left="7770" w:hanging="180"/>
      </w:pPr>
    </w:lvl>
  </w:abstractNum>
  <w:abstractNum w:abstractNumId="22" w15:restartNumberingAfterBreak="0">
    <w:nsid w:val="48B51368"/>
    <w:multiLevelType w:val="hybridMultilevel"/>
    <w:tmpl w:val="6CCAF3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9E51607"/>
    <w:multiLevelType w:val="hybridMultilevel"/>
    <w:tmpl w:val="74AA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911F9"/>
    <w:multiLevelType w:val="hybridMultilevel"/>
    <w:tmpl w:val="5944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12AD0"/>
    <w:multiLevelType w:val="multilevel"/>
    <w:tmpl w:val="2C92509C"/>
    <w:lvl w:ilvl="0">
      <w:start w:val="2"/>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3B47AE3"/>
    <w:multiLevelType w:val="hybridMultilevel"/>
    <w:tmpl w:val="5338E5BE"/>
    <w:lvl w:ilvl="0" w:tplc="36BEA86A">
      <w:start w:val="1"/>
      <w:numFmt w:val="bullet"/>
      <w:lvlText w:val="•"/>
      <w:lvlJc w:val="left"/>
      <w:pPr>
        <w:tabs>
          <w:tab w:val="num" w:pos="720"/>
        </w:tabs>
        <w:ind w:left="720" w:hanging="360"/>
      </w:pPr>
      <w:rPr>
        <w:rFonts w:ascii="Arial" w:hAnsi="Arial" w:hint="default"/>
      </w:rPr>
    </w:lvl>
    <w:lvl w:ilvl="1" w:tplc="996ADEB4" w:tentative="1">
      <w:start w:val="1"/>
      <w:numFmt w:val="bullet"/>
      <w:lvlText w:val="•"/>
      <w:lvlJc w:val="left"/>
      <w:pPr>
        <w:tabs>
          <w:tab w:val="num" w:pos="1440"/>
        </w:tabs>
        <w:ind w:left="1440" w:hanging="360"/>
      </w:pPr>
      <w:rPr>
        <w:rFonts w:ascii="Arial" w:hAnsi="Arial" w:hint="default"/>
      </w:rPr>
    </w:lvl>
    <w:lvl w:ilvl="2" w:tplc="276A5FA4" w:tentative="1">
      <w:start w:val="1"/>
      <w:numFmt w:val="bullet"/>
      <w:lvlText w:val="•"/>
      <w:lvlJc w:val="left"/>
      <w:pPr>
        <w:tabs>
          <w:tab w:val="num" w:pos="2160"/>
        </w:tabs>
        <w:ind w:left="2160" w:hanging="360"/>
      </w:pPr>
      <w:rPr>
        <w:rFonts w:ascii="Arial" w:hAnsi="Arial" w:hint="default"/>
      </w:rPr>
    </w:lvl>
    <w:lvl w:ilvl="3" w:tplc="786EAA86" w:tentative="1">
      <w:start w:val="1"/>
      <w:numFmt w:val="bullet"/>
      <w:lvlText w:val="•"/>
      <w:lvlJc w:val="left"/>
      <w:pPr>
        <w:tabs>
          <w:tab w:val="num" w:pos="2880"/>
        </w:tabs>
        <w:ind w:left="2880" w:hanging="360"/>
      </w:pPr>
      <w:rPr>
        <w:rFonts w:ascii="Arial" w:hAnsi="Arial" w:hint="default"/>
      </w:rPr>
    </w:lvl>
    <w:lvl w:ilvl="4" w:tplc="590A6D2C" w:tentative="1">
      <w:start w:val="1"/>
      <w:numFmt w:val="bullet"/>
      <w:lvlText w:val="•"/>
      <w:lvlJc w:val="left"/>
      <w:pPr>
        <w:tabs>
          <w:tab w:val="num" w:pos="3600"/>
        </w:tabs>
        <w:ind w:left="3600" w:hanging="360"/>
      </w:pPr>
      <w:rPr>
        <w:rFonts w:ascii="Arial" w:hAnsi="Arial" w:hint="default"/>
      </w:rPr>
    </w:lvl>
    <w:lvl w:ilvl="5" w:tplc="A6FE11BE" w:tentative="1">
      <w:start w:val="1"/>
      <w:numFmt w:val="bullet"/>
      <w:lvlText w:val="•"/>
      <w:lvlJc w:val="left"/>
      <w:pPr>
        <w:tabs>
          <w:tab w:val="num" w:pos="4320"/>
        </w:tabs>
        <w:ind w:left="4320" w:hanging="360"/>
      </w:pPr>
      <w:rPr>
        <w:rFonts w:ascii="Arial" w:hAnsi="Arial" w:hint="default"/>
      </w:rPr>
    </w:lvl>
    <w:lvl w:ilvl="6" w:tplc="17A6BC5A" w:tentative="1">
      <w:start w:val="1"/>
      <w:numFmt w:val="bullet"/>
      <w:lvlText w:val="•"/>
      <w:lvlJc w:val="left"/>
      <w:pPr>
        <w:tabs>
          <w:tab w:val="num" w:pos="5040"/>
        </w:tabs>
        <w:ind w:left="5040" w:hanging="360"/>
      </w:pPr>
      <w:rPr>
        <w:rFonts w:ascii="Arial" w:hAnsi="Arial" w:hint="default"/>
      </w:rPr>
    </w:lvl>
    <w:lvl w:ilvl="7" w:tplc="472E3368" w:tentative="1">
      <w:start w:val="1"/>
      <w:numFmt w:val="bullet"/>
      <w:lvlText w:val="•"/>
      <w:lvlJc w:val="left"/>
      <w:pPr>
        <w:tabs>
          <w:tab w:val="num" w:pos="5760"/>
        </w:tabs>
        <w:ind w:left="5760" w:hanging="360"/>
      </w:pPr>
      <w:rPr>
        <w:rFonts w:ascii="Arial" w:hAnsi="Arial" w:hint="default"/>
      </w:rPr>
    </w:lvl>
    <w:lvl w:ilvl="8" w:tplc="846A65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3F12D7"/>
    <w:multiLevelType w:val="multilevel"/>
    <w:tmpl w:val="D20CD2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7040FD"/>
    <w:multiLevelType w:val="hybridMultilevel"/>
    <w:tmpl w:val="EE3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D1AD3"/>
    <w:multiLevelType w:val="hybridMultilevel"/>
    <w:tmpl w:val="B0BA50B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1C91812"/>
    <w:multiLevelType w:val="hybridMultilevel"/>
    <w:tmpl w:val="567E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0375C"/>
    <w:multiLevelType w:val="hybridMultilevel"/>
    <w:tmpl w:val="12D288A6"/>
    <w:lvl w:ilvl="0" w:tplc="0809001B">
      <w:start w:val="1"/>
      <w:numFmt w:val="lowerRoman"/>
      <w:lvlText w:val="%1."/>
      <w:lvlJc w:val="right"/>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656F1903"/>
    <w:multiLevelType w:val="multilevel"/>
    <w:tmpl w:val="5B5090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EE347F"/>
    <w:multiLevelType w:val="hybridMultilevel"/>
    <w:tmpl w:val="F99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E1875"/>
    <w:multiLevelType w:val="hybridMultilevel"/>
    <w:tmpl w:val="CBB2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32454"/>
    <w:multiLevelType w:val="multilevel"/>
    <w:tmpl w:val="A2562F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5651A1"/>
    <w:multiLevelType w:val="hybridMultilevel"/>
    <w:tmpl w:val="A08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7409A"/>
    <w:multiLevelType w:val="hybridMultilevel"/>
    <w:tmpl w:val="36AE2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1E74C5"/>
    <w:multiLevelType w:val="hybridMultilevel"/>
    <w:tmpl w:val="05A049D8"/>
    <w:lvl w:ilvl="0" w:tplc="0809001B">
      <w:start w:val="1"/>
      <w:numFmt w:val="lowerRoman"/>
      <w:lvlText w:val="%1."/>
      <w:lvlJc w:val="right"/>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9" w15:restartNumberingAfterBreak="0">
    <w:nsid w:val="76F72365"/>
    <w:multiLevelType w:val="hybridMultilevel"/>
    <w:tmpl w:val="405EDE4E"/>
    <w:lvl w:ilvl="0" w:tplc="D714BE0E">
      <w:start w:val="1"/>
      <w:numFmt w:val="bullet"/>
      <w:lvlText w:val=""/>
      <w:lvlJc w:val="left"/>
      <w:pPr>
        <w:tabs>
          <w:tab w:val="num" w:pos="720"/>
        </w:tabs>
        <w:ind w:left="720" w:hanging="360"/>
      </w:pPr>
      <w:rPr>
        <w:rFonts w:ascii="Wingdings" w:hAnsi="Wingdings" w:hint="default"/>
      </w:rPr>
    </w:lvl>
    <w:lvl w:ilvl="1" w:tplc="DA64A8E2" w:tentative="1">
      <w:start w:val="1"/>
      <w:numFmt w:val="bullet"/>
      <w:lvlText w:val=""/>
      <w:lvlJc w:val="left"/>
      <w:pPr>
        <w:tabs>
          <w:tab w:val="num" w:pos="1440"/>
        </w:tabs>
        <w:ind w:left="1440" w:hanging="360"/>
      </w:pPr>
      <w:rPr>
        <w:rFonts w:ascii="Wingdings" w:hAnsi="Wingdings" w:hint="default"/>
      </w:rPr>
    </w:lvl>
    <w:lvl w:ilvl="2" w:tplc="97286042" w:tentative="1">
      <w:start w:val="1"/>
      <w:numFmt w:val="bullet"/>
      <w:lvlText w:val=""/>
      <w:lvlJc w:val="left"/>
      <w:pPr>
        <w:tabs>
          <w:tab w:val="num" w:pos="2160"/>
        </w:tabs>
        <w:ind w:left="2160" w:hanging="360"/>
      </w:pPr>
      <w:rPr>
        <w:rFonts w:ascii="Wingdings" w:hAnsi="Wingdings" w:hint="default"/>
      </w:rPr>
    </w:lvl>
    <w:lvl w:ilvl="3" w:tplc="26F26B10" w:tentative="1">
      <w:start w:val="1"/>
      <w:numFmt w:val="bullet"/>
      <w:lvlText w:val=""/>
      <w:lvlJc w:val="left"/>
      <w:pPr>
        <w:tabs>
          <w:tab w:val="num" w:pos="2880"/>
        </w:tabs>
        <w:ind w:left="2880" w:hanging="360"/>
      </w:pPr>
      <w:rPr>
        <w:rFonts w:ascii="Wingdings" w:hAnsi="Wingdings" w:hint="default"/>
      </w:rPr>
    </w:lvl>
    <w:lvl w:ilvl="4" w:tplc="AF54D234" w:tentative="1">
      <w:start w:val="1"/>
      <w:numFmt w:val="bullet"/>
      <w:lvlText w:val=""/>
      <w:lvlJc w:val="left"/>
      <w:pPr>
        <w:tabs>
          <w:tab w:val="num" w:pos="3600"/>
        </w:tabs>
        <w:ind w:left="3600" w:hanging="360"/>
      </w:pPr>
      <w:rPr>
        <w:rFonts w:ascii="Wingdings" w:hAnsi="Wingdings" w:hint="default"/>
      </w:rPr>
    </w:lvl>
    <w:lvl w:ilvl="5" w:tplc="B1382220" w:tentative="1">
      <w:start w:val="1"/>
      <w:numFmt w:val="bullet"/>
      <w:lvlText w:val=""/>
      <w:lvlJc w:val="left"/>
      <w:pPr>
        <w:tabs>
          <w:tab w:val="num" w:pos="4320"/>
        </w:tabs>
        <w:ind w:left="4320" w:hanging="360"/>
      </w:pPr>
      <w:rPr>
        <w:rFonts w:ascii="Wingdings" w:hAnsi="Wingdings" w:hint="default"/>
      </w:rPr>
    </w:lvl>
    <w:lvl w:ilvl="6" w:tplc="79F423D8" w:tentative="1">
      <w:start w:val="1"/>
      <w:numFmt w:val="bullet"/>
      <w:lvlText w:val=""/>
      <w:lvlJc w:val="left"/>
      <w:pPr>
        <w:tabs>
          <w:tab w:val="num" w:pos="5040"/>
        </w:tabs>
        <w:ind w:left="5040" w:hanging="360"/>
      </w:pPr>
      <w:rPr>
        <w:rFonts w:ascii="Wingdings" w:hAnsi="Wingdings" w:hint="default"/>
      </w:rPr>
    </w:lvl>
    <w:lvl w:ilvl="7" w:tplc="903CE80C" w:tentative="1">
      <w:start w:val="1"/>
      <w:numFmt w:val="bullet"/>
      <w:lvlText w:val=""/>
      <w:lvlJc w:val="left"/>
      <w:pPr>
        <w:tabs>
          <w:tab w:val="num" w:pos="5760"/>
        </w:tabs>
        <w:ind w:left="5760" w:hanging="360"/>
      </w:pPr>
      <w:rPr>
        <w:rFonts w:ascii="Wingdings" w:hAnsi="Wingdings" w:hint="default"/>
      </w:rPr>
    </w:lvl>
    <w:lvl w:ilvl="8" w:tplc="D76289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308E5"/>
    <w:multiLevelType w:val="multilevel"/>
    <w:tmpl w:val="DDC67E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C21B86"/>
    <w:multiLevelType w:val="hybridMultilevel"/>
    <w:tmpl w:val="24D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754195">
    <w:abstractNumId w:val="2"/>
  </w:num>
  <w:num w:numId="2" w16cid:durableId="1116605112">
    <w:abstractNumId w:val="0"/>
  </w:num>
  <w:num w:numId="3" w16cid:durableId="56633082">
    <w:abstractNumId w:val="26"/>
  </w:num>
  <w:num w:numId="4" w16cid:durableId="2051686449">
    <w:abstractNumId w:val="6"/>
  </w:num>
  <w:num w:numId="5" w16cid:durableId="513499005">
    <w:abstractNumId w:val="16"/>
  </w:num>
  <w:num w:numId="6" w16cid:durableId="146291473">
    <w:abstractNumId w:val="10"/>
  </w:num>
  <w:num w:numId="7" w16cid:durableId="592594911">
    <w:abstractNumId w:val="20"/>
  </w:num>
  <w:num w:numId="8" w16cid:durableId="1137408673">
    <w:abstractNumId w:val="28"/>
  </w:num>
  <w:num w:numId="9" w16cid:durableId="1844856314">
    <w:abstractNumId w:val="7"/>
  </w:num>
  <w:num w:numId="10" w16cid:durableId="932935361">
    <w:abstractNumId w:val="15"/>
  </w:num>
  <w:num w:numId="11" w16cid:durableId="1125849838">
    <w:abstractNumId w:val="34"/>
  </w:num>
  <w:num w:numId="12" w16cid:durableId="2081437639">
    <w:abstractNumId w:val="37"/>
  </w:num>
  <w:num w:numId="13" w16cid:durableId="264003188">
    <w:abstractNumId w:val="4"/>
  </w:num>
  <w:num w:numId="14" w16cid:durableId="882910562">
    <w:abstractNumId w:val="30"/>
  </w:num>
  <w:num w:numId="15" w16cid:durableId="1738743190">
    <w:abstractNumId w:val="36"/>
  </w:num>
  <w:num w:numId="16" w16cid:durableId="2040933350">
    <w:abstractNumId w:val="39"/>
  </w:num>
  <w:num w:numId="17" w16cid:durableId="1854605155">
    <w:abstractNumId w:val="12"/>
  </w:num>
  <w:num w:numId="18" w16cid:durableId="770200239">
    <w:abstractNumId w:val="35"/>
  </w:num>
  <w:num w:numId="19" w16cid:durableId="2047631916">
    <w:abstractNumId w:val="40"/>
  </w:num>
  <w:num w:numId="20" w16cid:durableId="1293486114">
    <w:abstractNumId w:val="32"/>
  </w:num>
  <w:num w:numId="21" w16cid:durableId="1958952898">
    <w:abstractNumId w:val="27"/>
  </w:num>
  <w:num w:numId="22" w16cid:durableId="1188520747">
    <w:abstractNumId w:val="24"/>
  </w:num>
  <w:num w:numId="23" w16cid:durableId="1149786599">
    <w:abstractNumId w:val="25"/>
  </w:num>
  <w:num w:numId="24" w16cid:durableId="1332101652">
    <w:abstractNumId w:val="21"/>
  </w:num>
  <w:num w:numId="25" w16cid:durableId="89667907">
    <w:abstractNumId w:val="38"/>
  </w:num>
  <w:num w:numId="26" w16cid:durableId="400954611">
    <w:abstractNumId w:val="22"/>
  </w:num>
  <w:num w:numId="27" w16cid:durableId="173494685">
    <w:abstractNumId w:val="1"/>
  </w:num>
  <w:num w:numId="28" w16cid:durableId="1399863514">
    <w:abstractNumId w:val="8"/>
  </w:num>
  <w:num w:numId="29" w16cid:durableId="1511524623">
    <w:abstractNumId w:val="13"/>
  </w:num>
  <w:num w:numId="30" w16cid:durableId="331643719">
    <w:abstractNumId w:val="31"/>
  </w:num>
  <w:num w:numId="31" w16cid:durableId="921109394">
    <w:abstractNumId w:val="29"/>
  </w:num>
  <w:num w:numId="32" w16cid:durableId="1940747514">
    <w:abstractNumId w:val="9"/>
  </w:num>
  <w:num w:numId="33" w16cid:durableId="1625187628">
    <w:abstractNumId w:val="14"/>
  </w:num>
  <w:num w:numId="34" w16cid:durableId="1349212382">
    <w:abstractNumId w:val="19"/>
  </w:num>
  <w:num w:numId="35" w16cid:durableId="17391470">
    <w:abstractNumId w:val="23"/>
  </w:num>
  <w:num w:numId="36" w16cid:durableId="2140217607">
    <w:abstractNumId w:val="18"/>
  </w:num>
  <w:num w:numId="37" w16cid:durableId="1291208500">
    <w:abstractNumId w:val="17"/>
  </w:num>
  <w:num w:numId="38" w16cid:durableId="2075353154">
    <w:abstractNumId w:val="11"/>
  </w:num>
  <w:num w:numId="39" w16cid:durableId="1127432912">
    <w:abstractNumId w:val="33"/>
  </w:num>
  <w:num w:numId="40" w16cid:durableId="1388916966">
    <w:abstractNumId w:val="41"/>
  </w:num>
  <w:num w:numId="41" w16cid:durableId="2086416285">
    <w:abstractNumId w:val="5"/>
  </w:num>
  <w:num w:numId="42" w16cid:durableId="1886944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C"/>
    <w:rsid w:val="00012CEF"/>
    <w:rsid w:val="00012EB9"/>
    <w:rsid w:val="000208BF"/>
    <w:rsid w:val="0002340A"/>
    <w:rsid w:val="0003071C"/>
    <w:rsid w:val="000349FF"/>
    <w:rsid w:val="0003529F"/>
    <w:rsid w:val="00044F2C"/>
    <w:rsid w:val="00063880"/>
    <w:rsid w:val="00077998"/>
    <w:rsid w:val="000814FD"/>
    <w:rsid w:val="00083816"/>
    <w:rsid w:val="00086877"/>
    <w:rsid w:val="0009279E"/>
    <w:rsid w:val="0009299E"/>
    <w:rsid w:val="000B6812"/>
    <w:rsid w:val="000B6E60"/>
    <w:rsid w:val="000C1A54"/>
    <w:rsid w:val="000C482D"/>
    <w:rsid w:val="000D106D"/>
    <w:rsid w:val="000D3217"/>
    <w:rsid w:val="000D4C75"/>
    <w:rsid w:val="000E0E4D"/>
    <w:rsid w:val="000E316E"/>
    <w:rsid w:val="000E756A"/>
    <w:rsid w:val="000F3D20"/>
    <w:rsid w:val="000F5354"/>
    <w:rsid w:val="000F7A55"/>
    <w:rsid w:val="00100F3C"/>
    <w:rsid w:val="00107FB9"/>
    <w:rsid w:val="00111CAE"/>
    <w:rsid w:val="00113D9C"/>
    <w:rsid w:val="00121BCB"/>
    <w:rsid w:val="00126BA4"/>
    <w:rsid w:val="001312BB"/>
    <w:rsid w:val="001323DF"/>
    <w:rsid w:val="00144FE3"/>
    <w:rsid w:val="001461E6"/>
    <w:rsid w:val="00150899"/>
    <w:rsid w:val="001520DA"/>
    <w:rsid w:val="00152EBF"/>
    <w:rsid w:val="00164F07"/>
    <w:rsid w:val="001729B4"/>
    <w:rsid w:val="00172DF8"/>
    <w:rsid w:val="001757CC"/>
    <w:rsid w:val="00184917"/>
    <w:rsid w:val="00187D0F"/>
    <w:rsid w:val="00190D3D"/>
    <w:rsid w:val="00195283"/>
    <w:rsid w:val="00196F9A"/>
    <w:rsid w:val="001A19B0"/>
    <w:rsid w:val="001A35D8"/>
    <w:rsid w:val="001B152C"/>
    <w:rsid w:val="001B1DAA"/>
    <w:rsid w:val="001B7B4D"/>
    <w:rsid w:val="001C3133"/>
    <w:rsid w:val="001C3F46"/>
    <w:rsid w:val="001C42FA"/>
    <w:rsid w:val="001C6766"/>
    <w:rsid w:val="001D010A"/>
    <w:rsid w:val="001D4B57"/>
    <w:rsid w:val="001D5597"/>
    <w:rsid w:val="001E1689"/>
    <w:rsid w:val="001F1E22"/>
    <w:rsid w:val="00205585"/>
    <w:rsid w:val="00212EF2"/>
    <w:rsid w:val="00215056"/>
    <w:rsid w:val="00222E5A"/>
    <w:rsid w:val="0023077F"/>
    <w:rsid w:val="0023420E"/>
    <w:rsid w:val="00236A07"/>
    <w:rsid w:val="00247D5A"/>
    <w:rsid w:val="0026211B"/>
    <w:rsid w:val="00262B2C"/>
    <w:rsid w:val="00265887"/>
    <w:rsid w:val="0027486B"/>
    <w:rsid w:val="0028365F"/>
    <w:rsid w:val="002944CB"/>
    <w:rsid w:val="002976CF"/>
    <w:rsid w:val="002A055D"/>
    <w:rsid w:val="002A4A64"/>
    <w:rsid w:val="002A6A7E"/>
    <w:rsid w:val="002C49C7"/>
    <w:rsid w:val="002D27AD"/>
    <w:rsid w:val="002D37E9"/>
    <w:rsid w:val="002D4B88"/>
    <w:rsid w:val="002D53CC"/>
    <w:rsid w:val="002E3F95"/>
    <w:rsid w:val="002E7691"/>
    <w:rsid w:val="002F0F1E"/>
    <w:rsid w:val="002F116F"/>
    <w:rsid w:val="002F23DC"/>
    <w:rsid w:val="002F2FCE"/>
    <w:rsid w:val="00322625"/>
    <w:rsid w:val="00323C69"/>
    <w:rsid w:val="00337376"/>
    <w:rsid w:val="00346139"/>
    <w:rsid w:val="00347A79"/>
    <w:rsid w:val="00353284"/>
    <w:rsid w:val="00356DDE"/>
    <w:rsid w:val="00367BBE"/>
    <w:rsid w:val="003734CE"/>
    <w:rsid w:val="00374544"/>
    <w:rsid w:val="0038563D"/>
    <w:rsid w:val="00386F45"/>
    <w:rsid w:val="00390148"/>
    <w:rsid w:val="003947A0"/>
    <w:rsid w:val="00397740"/>
    <w:rsid w:val="003A50FD"/>
    <w:rsid w:val="003B0DFE"/>
    <w:rsid w:val="003B68A2"/>
    <w:rsid w:val="003C4666"/>
    <w:rsid w:val="003C4981"/>
    <w:rsid w:val="003D0F16"/>
    <w:rsid w:val="003D3EFF"/>
    <w:rsid w:val="003E54BE"/>
    <w:rsid w:val="003F312A"/>
    <w:rsid w:val="003F6618"/>
    <w:rsid w:val="003F66CC"/>
    <w:rsid w:val="004013C1"/>
    <w:rsid w:val="004036ED"/>
    <w:rsid w:val="00406A05"/>
    <w:rsid w:val="00412588"/>
    <w:rsid w:val="00412E36"/>
    <w:rsid w:val="004131CB"/>
    <w:rsid w:val="0042406A"/>
    <w:rsid w:val="004317DF"/>
    <w:rsid w:val="00431FE3"/>
    <w:rsid w:val="00436D7B"/>
    <w:rsid w:val="0044301B"/>
    <w:rsid w:val="00444729"/>
    <w:rsid w:val="00444D02"/>
    <w:rsid w:val="00454829"/>
    <w:rsid w:val="004579E6"/>
    <w:rsid w:val="00472239"/>
    <w:rsid w:val="00472D9F"/>
    <w:rsid w:val="004751D7"/>
    <w:rsid w:val="00477BC2"/>
    <w:rsid w:val="00481A16"/>
    <w:rsid w:val="00481C9F"/>
    <w:rsid w:val="004839AA"/>
    <w:rsid w:val="004842CD"/>
    <w:rsid w:val="00490DA5"/>
    <w:rsid w:val="0049326C"/>
    <w:rsid w:val="004959BD"/>
    <w:rsid w:val="004A290D"/>
    <w:rsid w:val="004A30DE"/>
    <w:rsid w:val="004A4C94"/>
    <w:rsid w:val="004B4776"/>
    <w:rsid w:val="004C150F"/>
    <w:rsid w:val="004C4D62"/>
    <w:rsid w:val="004E55F8"/>
    <w:rsid w:val="004E7B89"/>
    <w:rsid w:val="004F16CD"/>
    <w:rsid w:val="004F44D0"/>
    <w:rsid w:val="00500910"/>
    <w:rsid w:val="005031F1"/>
    <w:rsid w:val="00506EB7"/>
    <w:rsid w:val="005164E3"/>
    <w:rsid w:val="00516C44"/>
    <w:rsid w:val="00521E2C"/>
    <w:rsid w:val="00524116"/>
    <w:rsid w:val="00525911"/>
    <w:rsid w:val="00532512"/>
    <w:rsid w:val="00534F8B"/>
    <w:rsid w:val="00536D1C"/>
    <w:rsid w:val="00542B49"/>
    <w:rsid w:val="00543EA5"/>
    <w:rsid w:val="0054719A"/>
    <w:rsid w:val="00560C38"/>
    <w:rsid w:val="0057451C"/>
    <w:rsid w:val="0057558A"/>
    <w:rsid w:val="00580711"/>
    <w:rsid w:val="00583043"/>
    <w:rsid w:val="0059181F"/>
    <w:rsid w:val="00592E12"/>
    <w:rsid w:val="00594B6C"/>
    <w:rsid w:val="00596301"/>
    <w:rsid w:val="005968DD"/>
    <w:rsid w:val="005974E5"/>
    <w:rsid w:val="005A0A00"/>
    <w:rsid w:val="005A2713"/>
    <w:rsid w:val="005A42B6"/>
    <w:rsid w:val="005A77B3"/>
    <w:rsid w:val="005A780C"/>
    <w:rsid w:val="005B05DD"/>
    <w:rsid w:val="005B23D4"/>
    <w:rsid w:val="005B7EE6"/>
    <w:rsid w:val="005C57E2"/>
    <w:rsid w:val="005C5C3F"/>
    <w:rsid w:val="005D741D"/>
    <w:rsid w:val="005E0494"/>
    <w:rsid w:val="005E3C1A"/>
    <w:rsid w:val="005E6168"/>
    <w:rsid w:val="005F223C"/>
    <w:rsid w:val="006000A5"/>
    <w:rsid w:val="006010EF"/>
    <w:rsid w:val="0061226C"/>
    <w:rsid w:val="006132AB"/>
    <w:rsid w:val="006138E5"/>
    <w:rsid w:val="006223C8"/>
    <w:rsid w:val="00627163"/>
    <w:rsid w:val="00627476"/>
    <w:rsid w:val="00630B77"/>
    <w:rsid w:val="006352FF"/>
    <w:rsid w:val="006437DD"/>
    <w:rsid w:val="0065154B"/>
    <w:rsid w:val="00652736"/>
    <w:rsid w:val="00656459"/>
    <w:rsid w:val="00662302"/>
    <w:rsid w:val="00662E8A"/>
    <w:rsid w:val="00675CF5"/>
    <w:rsid w:val="0068746E"/>
    <w:rsid w:val="0068795B"/>
    <w:rsid w:val="0069476E"/>
    <w:rsid w:val="00696FD0"/>
    <w:rsid w:val="006A49D9"/>
    <w:rsid w:val="006A6372"/>
    <w:rsid w:val="006C0BCF"/>
    <w:rsid w:val="006C5A17"/>
    <w:rsid w:val="006D5CEE"/>
    <w:rsid w:val="006E7C1E"/>
    <w:rsid w:val="006F0C9E"/>
    <w:rsid w:val="006F5A54"/>
    <w:rsid w:val="006F5BB4"/>
    <w:rsid w:val="00700390"/>
    <w:rsid w:val="007056C7"/>
    <w:rsid w:val="007148D5"/>
    <w:rsid w:val="00725104"/>
    <w:rsid w:val="0072753D"/>
    <w:rsid w:val="00727EB1"/>
    <w:rsid w:val="00730C79"/>
    <w:rsid w:val="00731C26"/>
    <w:rsid w:val="00736430"/>
    <w:rsid w:val="007365E6"/>
    <w:rsid w:val="00744B29"/>
    <w:rsid w:val="007529CE"/>
    <w:rsid w:val="00756C83"/>
    <w:rsid w:val="00761266"/>
    <w:rsid w:val="00761882"/>
    <w:rsid w:val="007736A5"/>
    <w:rsid w:val="00774920"/>
    <w:rsid w:val="00783863"/>
    <w:rsid w:val="007872B5"/>
    <w:rsid w:val="007912FB"/>
    <w:rsid w:val="00791A82"/>
    <w:rsid w:val="00792B8D"/>
    <w:rsid w:val="007A133C"/>
    <w:rsid w:val="007A2A45"/>
    <w:rsid w:val="007A5EE2"/>
    <w:rsid w:val="007B4212"/>
    <w:rsid w:val="007B54C6"/>
    <w:rsid w:val="007B59D1"/>
    <w:rsid w:val="007C0051"/>
    <w:rsid w:val="007C2D37"/>
    <w:rsid w:val="007C4191"/>
    <w:rsid w:val="007C5130"/>
    <w:rsid w:val="007C52C2"/>
    <w:rsid w:val="007C58CD"/>
    <w:rsid w:val="007D667D"/>
    <w:rsid w:val="007D79CE"/>
    <w:rsid w:val="007E3FBA"/>
    <w:rsid w:val="007F0619"/>
    <w:rsid w:val="007F195C"/>
    <w:rsid w:val="007F2D8E"/>
    <w:rsid w:val="007F6F2A"/>
    <w:rsid w:val="008020A5"/>
    <w:rsid w:val="00805751"/>
    <w:rsid w:val="008216AA"/>
    <w:rsid w:val="00822E79"/>
    <w:rsid w:val="00824F1A"/>
    <w:rsid w:val="00825A82"/>
    <w:rsid w:val="00840A0B"/>
    <w:rsid w:val="0084113E"/>
    <w:rsid w:val="00843A82"/>
    <w:rsid w:val="00845963"/>
    <w:rsid w:val="008461F6"/>
    <w:rsid w:val="00852712"/>
    <w:rsid w:val="008611BB"/>
    <w:rsid w:val="00865570"/>
    <w:rsid w:val="00874D37"/>
    <w:rsid w:val="008800D4"/>
    <w:rsid w:val="008804F0"/>
    <w:rsid w:val="008813A9"/>
    <w:rsid w:val="00893D5E"/>
    <w:rsid w:val="008951ED"/>
    <w:rsid w:val="008B260F"/>
    <w:rsid w:val="008B649F"/>
    <w:rsid w:val="008B64AA"/>
    <w:rsid w:val="008D220A"/>
    <w:rsid w:val="008D3C7F"/>
    <w:rsid w:val="008D516B"/>
    <w:rsid w:val="008D7D41"/>
    <w:rsid w:val="008E0417"/>
    <w:rsid w:val="008E4E8F"/>
    <w:rsid w:val="008F45C2"/>
    <w:rsid w:val="0090040F"/>
    <w:rsid w:val="00907A72"/>
    <w:rsid w:val="00910152"/>
    <w:rsid w:val="00911177"/>
    <w:rsid w:val="0091655A"/>
    <w:rsid w:val="00917FCB"/>
    <w:rsid w:val="00926F99"/>
    <w:rsid w:val="00935F9A"/>
    <w:rsid w:val="00937D69"/>
    <w:rsid w:val="00940906"/>
    <w:rsid w:val="00947D15"/>
    <w:rsid w:val="00953ECB"/>
    <w:rsid w:val="009541E1"/>
    <w:rsid w:val="009551B5"/>
    <w:rsid w:val="009555D7"/>
    <w:rsid w:val="009563C5"/>
    <w:rsid w:val="00957764"/>
    <w:rsid w:val="00957B6B"/>
    <w:rsid w:val="0096516A"/>
    <w:rsid w:val="00971DF2"/>
    <w:rsid w:val="009734AC"/>
    <w:rsid w:val="00977B1D"/>
    <w:rsid w:val="009863E3"/>
    <w:rsid w:val="00990424"/>
    <w:rsid w:val="0099570F"/>
    <w:rsid w:val="00996A34"/>
    <w:rsid w:val="009B2375"/>
    <w:rsid w:val="009B4FFA"/>
    <w:rsid w:val="009B61B3"/>
    <w:rsid w:val="009C20D7"/>
    <w:rsid w:val="009C3ADC"/>
    <w:rsid w:val="009C4EC0"/>
    <w:rsid w:val="009D1869"/>
    <w:rsid w:val="009D3725"/>
    <w:rsid w:val="009E3B92"/>
    <w:rsid w:val="009F0B73"/>
    <w:rsid w:val="00A0354F"/>
    <w:rsid w:val="00A06889"/>
    <w:rsid w:val="00A10563"/>
    <w:rsid w:val="00A24EF7"/>
    <w:rsid w:val="00A34E55"/>
    <w:rsid w:val="00A533CC"/>
    <w:rsid w:val="00A70589"/>
    <w:rsid w:val="00A77B99"/>
    <w:rsid w:val="00A871B7"/>
    <w:rsid w:val="00A94958"/>
    <w:rsid w:val="00AA2691"/>
    <w:rsid w:val="00AA3050"/>
    <w:rsid w:val="00AB15C1"/>
    <w:rsid w:val="00AC0FC0"/>
    <w:rsid w:val="00AC287C"/>
    <w:rsid w:val="00AC5C34"/>
    <w:rsid w:val="00AC5CE6"/>
    <w:rsid w:val="00AE0EF8"/>
    <w:rsid w:val="00AE471D"/>
    <w:rsid w:val="00AF2905"/>
    <w:rsid w:val="00B0754C"/>
    <w:rsid w:val="00B2571C"/>
    <w:rsid w:val="00B26A7A"/>
    <w:rsid w:val="00B311A8"/>
    <w:rsid w:val="00B31AFD"/>
    <w:rsid w:val="00B32EE6"/>
    <w:rsid w:val="00B334F7"/>
    <w:rsid w:val="00B33C90"/>
    <w:rsid w:val="00B33DFA"/>
    <w:rsid w:val="00B402AA"/>
    <w:rsid w:val="00B43B42"/>
    <w:rsid w:val="00B45A9A"/>
    <w:rsid w:val="00B470B4"/>
    <w:rsid w:val="00B7041C"/>
    <w:rsid w:val="00B84FAB"/>
    <w:rsid w:val="00B91736"/>
    <w:rsid w:val="00B958D4"/>
    <w:rsid w:val="00B95B99"/>
    <w:rsid w:val="00B9770D"/>
    <w:rsid w:val="00BA4F27"/>
    <w:rsid w:val="00BA719A"/>
    <w:rsid w:val="00BB68B2"/>
    <w:rsid w:val="00BC0511"/>
    <w:rsid w:val="00BC080C"/>
    <w:rsid w:val="00BC3C7F"/>
    <w:rsid w:val="00BC6439"/>
    <w:rsid w:val="00BD1272"/>
    <w:rsid w:val="00BD1BBA"/>
    <w:rsid w:val="00BD3105"/>
    <w:rsid w:val="00BD3A6C"/>
    <w:rsid w:val="00BD4D3A"/>
    <w:rsid w:val="00BE0E5F"/>
    <w:rsid w:val="00BE6018"/>
    <w:rsid w:val="00BE7958"/>
    <w:rsid w:val="00BF1D23"/>
    <w:rsid w:val="00BF3EBE"/>
    <w:rsid w:val="00C03648"/>
    <w:rsid w:val="00C10505"/>
    <w:rsid w:val="00C10930"/>
    <w:rsid w:val="00C126B7"/>
    <w:rsid w:val="00C245CA"/>
    <w:rsid w:val="00C25814"/>
    <w:rsid w:val="00C25B0E"/>
    <w:rsid w:val="00C313CB"/>
    <w:rsid w:val="00C31616"/>
    <w:rsid w:val="00C45D15"/>
    <w:rsid w:val="00C53128"/>
    <w:rsid w:val="00C57235"/>
    <w:rsid w:val="00C57F54"/>
    <w:rsid w:val="00C63BEA"/>
    <w:rsid w:val="00C678EA"/>
    <w:rsid w:val="00C67B19"/>
    <w:rsid w:val="00C73A21"/>
    <w:rsid w:val="00C741BB"/>
    <w:rsid w:val="00C74CE5"/>
    <w:rsid w:val="00C76A74"/>
    <w:rsid w:val="00C77012"/>
    <w:rsid w:val="00C81367"/>
    <w:rsid w:val="00C825EC"/>
    <w:rsid w:val="00C960A0"/>
    <w:rsid w:val="00CA0C67"/>
    <w:rsid w:val="00CA5D28"/>
    <w:rsid w:val="00CB097F"/>
    <w:rsid w:val="00CB222E"/>
    <w:rsid w:val="00CB3E61"/>
    <w:rsid w:val="00CB53D8"/>
    <w:rsid w:val="00CC127A"/>
    <w:rsid w:val="00CC469C"/>
    <w:rsid w:val="00CC48EA"/>
    <w:rsid w:val="00CD2019"/>
    <w:rsid w:val="00CE0284"/>
    <w:rsid w:val="00CE1698"/>
    <w:rsid w:val="00CF121C"/>
    <w:rsid w:val="00CF185F"/>
    <w:rsid w:val="00CF3E38"/>
    <w:rsid w:val="00CF41A6"/>
    <w:rsid w:val="00CF5D41"/>
    <w:rsid w:val="00D032BC"/>
    <w:rsid w:val="00D05397"/>
    <w:rsid w:val="00D10C67"/>
    <w:rsid w:val="00D20273"/>
    <w:rsid w:val="00D257A2"/>
    <w:rsid w:val="00D37857"/>
    <w:rsid w:val="00D452EF"/>
    <w:rsid w:val="00D457E4"/>
    <w:rsid w:val="00D46695"/>
    <w:rsid w:val="00D509DC"/>
    <w:rsid w:val="00D5206E"/>
    <w:rsid w:val="00D52325"/>
    <w:rsid w:val="00D62F2A"/>
    <w:rsid w:val="00D801F1"/>
    <w:rsid w:val="00D80E4D"/>
    <w:rsid w:val="00D81BBB"/>
    <w:rsid w:val="00D91E11"/>
    <w:rsid w:val="00D93619"/>
    <w:rsid w:val="00D953DE"/>
    <w:rsid w:val="00D95899"/>
    <w:rsid w:val="00DA600D"/>
    <w:rsid w:val="00DA6CF1"/>
    <w:rsid w:val="00DB099D"/>
    <w:rsid w:val="00DB48AC"/>
    <w:rsid w:val="00DB6A11"/>
    <w:rsid w:val="00DD04AC"/>
    <w:rsid w:val="00DE417A"/>
    <w:rsid w:val="00DE7336"/>
    <w:rsid w:val="00DF0BE0"/>
    <w:rsid w:val="00DF2CC7"/>
    <w:rsid w:val="00DF5084"/>
    <w:rsid w:val="00E121FF"/>
    <w:rsid w:val="00E25E4D"/>
    <w:rsid w:val="00E328FA"/>
    <w:rsid w:val="00E33724"/>
    <w:rsid w:val="00E36777"/>
    <w:rsid w:val="00E40C4F"/>
    <w:rsid w:val="00E44979"/>
    <w:rsid w:val="00E44AC1"/>
    <w:rsid w:val="00E50C2A"/>
    <w:rsid w:val="00E521CD"/>
    <w:rsid w:val="00E527D8"/>
    <w:rsid w:val="00E52D82"/>
    <w:rsid w:val="00E548AC"/>
    <w:rsid w:val="00E56BEC"/>
    <w:rsid w:val="00E57483"/>
    <w:rsid w:val="00E64EDF"/>
    <w:rsid w:val="00E66726"/>
    <w:rsid w:val="00E701C3"/>
    <w:rsid w:val="00E74FFE"/>
    <w:rsid w:val="00E77D96"/>
    <w:rsid w:val="00E86AE2"/>
    <w:rsid w:val="00E901D1"/>
    <w:rsid w:val="00E91F2A"/>
    <w:rsid w:val="00E9482E"/>
    <w:rsid w:val="00EA0951"/>
    <w:rsid w:val="00EA5DCE"/>
    <w:rsid w:val="00EB09AE"/>
    <w:rsid w:val="00EB0C04"/>
    <w:rsid w:val="00EB16CB"/>
    <w:rsid w:val="00EB55CD"/>
    <w:rsid w:val="00EC02F5"/>
    <w:rsid w:val="00EC36CD"/>
    <w:rsid w:val="00EF4CE1"/>
    <w:rsid w:val="00F03519"/>
    <w:rsid w:val="00F06026"/>
    <w:rsid w:val="00F06499"/>
    <w:rsid w:val="00F108CD"/>
    <w:rsid w:val="00F21770"/>
    <w:rsid w:val="00F25EEE"/>
    <w:rsid w:val="00F260C1"/>
    <w:rsid w:val="00F320F8"/>
    <w:rsid w:val="00F33C68"/>
    <w:rsid w:val="00F34AA0"/>
    <w:rsid w:val="00F3558A"/>
    <w:rsid w:val="00F50CF7"/>
    <w:rsid w:val="00F539CA"/>
    <w:rsid w:val="00F53A1F"/>
    <w:rsid w:val="00F57471"/>
    <w:rsid w:val="00F61C81"/>
    <w:rsid w:val="00F675FD"/>
    <w:rsid w:val="00F72FEC"/>
    <w:rsid w:val="00F7322A"/>
    <w:rsid w:val="00F80BE6"/>
    <w:rsid w:val="00F91244"/>
    <w:rsid w:val="00F95C08"/>
    <w:rsid w:val="00F96138"/>
    <w:rsid w:val="00F97D73"/>
    <w:rsid w:val="00FA7EE6"/>
    <w:rsid w:val="00FB76B1"/>
    <w:rsid w:val="00FC29D6"/>
    <w:rsid w:val="00FC44BA"/>
    <w:rsid w:val="00FC68DC"/>
    <w:rsid w:val="00FD111F"/>
    <w:rsid w:val="00FD647C"/>
    <w:rsid w:val="00FD7839"/>
    <w:rsid w:val="00FE650D"/>
    <w:rsid w:val="00FF03DD"/>
    <w:rsid w:val="00FF2819"/>
    <w:rsid w:val="0C0A30E5"/>
    <w:rsid w:val="443D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CFD4"/>
  <w15:chartTrackingRefBased/>
  <w15:docId w15:val="{F83D806A-D57E-41F9-B24F-B9B0B43E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A64"/>
    <w:pPr>
      <w:ind w:left="720"/>
      <w:contextualSpacing/>
    </w:pPr>
  </w:style>
  <w:style w:type="paragraph" w:styleId="Header">
    <w:name w:val="header"/>
    <w:basedOn w:val="Normal"/>
    <w:link w:val="HeaderChar"/>
    <w:uiPriority w:val="99"/>
    <w:unhideWhenUsed/>
    <w:rsid w:val="00B334F7"/>
    <w:pPr>
      <w:tabs>
        <w:tab w:val="center" w:pos="4513"/>
        <w:tab w:val="right" w:pos="9026"/>
      </w:tabs>
    </w:pPr>
  </w:style>
  <w:style w:type="character" w:customStyle="1" w:styleId="HeaderChar">
    <w:name w:val="Header Char"/>
    <w:basedOn w:val="DefaultParagraphFont"/>
    <w:link w:val="Header"/>
    <w:uiPriority w:val="99"/>
    <w:rsid w:val="00B334F7"/>
    <w:rPr>
      <w:rFonts w:ascii="Calibri" w:hAnsi="Calibri" w:cs="Calibri"/>
    </w:rPr>
  </w:style>
  <w:style w:type="paragraph" w:styleId="Footer">
    <w:name w:val="footer"/>
    <w:basedOn w:val="Normal"/>
    <w:link w:val="FooterChar"/>
    <w:uiPriority w:val="99"/>
    <w:unhideWhenUsed/>
    <w:rsid w:val="00B334F7"/>
    <w:pPr>
      <w:tabs>
        <w:tab w:val="center" w:pos="4513"/>
        <w:tab w:val="right" w:pos="9026"/>
      </w:tabs>
    </w:pPr>
  </w:style>
  <w:style w:type="character" w:customStyle="1" w:styleId="FooterChar">
    <w:name w:val="Footer Char"/>
    <w:basedOn w:val="DefaultParagraphFont"/>
    <w:link w:val="Footer"/>
    <w:uiPriority w:val="99"/>
    <w:rsid w:val="00B334F7"/>
    <w:rPr>
      <w:rFonts w:ascii="Calibri" w:hAnsi="Calibri" w:cs="Calibri"/>
    </w:rPr>
  </w:style>
  <w:style w:type="table" w:styleId="TableGrid">
    <w:name w:val="Table Grid"/>
    <w:basedOn w:val="TableNormal"/>
    <w:uiPriority w:val="59"/>
    <w:rsid w:val="007F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F2A"/>
    <w:pPr>
      <w:spacing w:after="0" w:line="240" w:lineRule="auto"/>
    </w:pPr>
  </w:style>
  <w:style w:type="character" w:styleId="Hyperlink">
    <w:name w:val="Hyperlink"/>
    <w:basedOn w:val="DefaultParagraphFont"/>
    <w:uiPriority w:val="99"/>
    <w:unhideWhenUsed/>
    <w:rsid w:val="007F6F2A"/>
    <w:rPr>
      <w:color w:val="0563C1" w:themeColor="hyperlink"/>
      <w:u w:val="single"/>
    </w:rPr>
  </w:style>
  <w:style w:type="character" w:customStyle="1" w:styleId="ListParagraphChar">
    <w:name w:val="List Paragraph Char"/>
    <w:link w:val="ListParagraph"/>
    <w:uiPriority w:val="34"/>
    <w:rsid w:val="007F6F2A"/>
    <w:rPr>
      <w:rFonts w:ascii="Calibri" w:hAnsi="Calibri" w:cs="Calibri"/>
    </w:rPr>
  </w:style>
  <w:style w:type="paragraph" w:styleId="PlainText">
    <w:name w:val="Plain Text"/>
    <w:basedOn w:val="Normal"/>
    <w:link w:val="PlainTextChar"/>
    <w:uiPriority w:val="99"/>
    <w:unhideWhenUsed/>
    <w:rsid w:val="007F6F2A"/>
    <w:rPr>
      <w:rFonts w:cstheme="minorBidi"/>
      <w:szCs w:val="21"/>
    </w:rPr>
  </w:style>
  <w:style w:type="character" w:customStyle="1" w:styleId="PlainTextChar">
    <w:name w:val="Plain Text Char"/>
    <w:basedOn w:val="DefaultParagraphFont"/>
    <w:link w:val="PlainText"/>
    <w:uiPriority w:val="99"/>
    <w:rsid w:val="007F6F2A"/>
    <w:rPr>
      <w:rFonts w:ascii="Calibri" w:hAnsi="Calibri"/>
      <w:szCs w:val="21"/>
    </w:rPr>
  </w:style>
  <w:style w:type="character" w:styleId="CommentReference">
    <w:name w:val="annotation reference"/>
    <w:basedOn w:val="DefaultParagraphFont"/>
    <w:uiPriority w:val="99"/>
    <w:semiHidden/>
    <w:unhideWhenUsed/>
    <w:rsid w:val="004F44D0"/>
    <w:rPr>
      <w:sz w:val="16"/>
      <w:szCs w:val="16"/>
    </w:rPr>
  </w:style>
  <w:style w:type="paragraph" w:styleId="CommentText">
    <w:name w:val="annotation text"/>
    <w:basedOn w:val="Normal"/>
    <w:link w:val="CommentTextChar"/>
    <w:uiPriority w:val="99"/>
    <w:unhideWhenUsed/>
    <w:rsid w:val="004F44D0"/>
    <w:rPr>
      <w:sz w:val="20"/>
      <w:szCs w:val="20"/>
    </w:rPr>
  </w:style>
  <w:style w:type="character" w:customStyle="1" w:styleId="CommentTextChar">
    <w:name w:val="Comment Text Char"/>
    <w:basedOn w:val="DefaultParagraphFont"/>
    <w:link w:val="CommentText"/>
    <w:uiPriority w:val="99"/>
    <w:rsid w:val="004F44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44D0"/>
    <w:rPr>
      <w:b/>
      <w:bCs/>
    </w:rPr>
  </w:style>
  <w:style w:type="character" w:customStyle="1" w:styleId="CommentSubjectChar">
    <w:name w:val="Comment Subject Char"/>
    <w:basedOn w:val="CommentTextChar"/>
    <w:link w:val="CommentSubject"/>
    <w:uiPriority w:val="99"/>
    <w:semiHidden/>
    <w:rsid w:val="004F44D0"/>
    <w:rPr>
      <w:rFonts w:ascii="Calibri" w:hAnsi="Calibri" w:cs="Calibri"/>
      <w:b/>
      <w:bCs/>
      <w:sz w:val="20"/>
      <w:szCs w:val="20"/>
    </w:rPr>
  </w:style>
  <w:style w:type="paragraph" w:styleId="Revision">
    <w:name w:val="Revision"/>
    <w:hidden/>
    <w:uiPriority w:val="99"/>
    <w:semiHidden/>
    <w:rsid w:val="001C6766"/>
    <w:pPr>
      <w:spacing w:after="0" w:line="240" w:lineRule="auto"/>
    </w:pPr>
    <w:rPr>
      <w:rFonts w:ascii="Calibri" w:hAnsi="Calibri" w:cs="Calibri"/>
    </w:rPr>
  </w:style>
  <w:style w:type="paragraph" w:styleId="NormalWeb">
    <w:name w:val="Normal (Web)"/>
    <w:basedOn w:val="Normal"/>
    <w:uiPriority w:val="99"/>
    <w:unhideWhenUsed/>
    <w:rsid w:val="00D953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D953DE"/>
    <w:rPr>
      <w:rFonts w:ascii="Segoe UI" w:hAnsi="Segoe UI" w:cs="Segoe UI" w:hint="default"/>
      <w:sz w:val="18"/>
      <w:szCs w:val="18"/>
    </w:rPr>
  </w:style>
  <w:style w:type="paragraph" w:styleId="FootnoteText">
    <w:name w:val="footnote text"/>
    <w:basedOn w:val="Normal"/>
    <w:link w:val="FootnoteTextChar"/>
    <w:uiPriority w:val="99"/>
    <w:semiHidden/>
    <w:unhideWhenUsed/>
    <w:rsid w:val="001729B4"/>
    <w:rPr>
      <w:sz w:val="20"/>
      <w:szCs w:val="20"/>
    </w:rPr>
  </w:style>
  <w:style w:type="character" w:customStyle="1" w:styleId="FootnoteTextChar">
    <w:name w:val="Footnote Text Char"/>
    <w:basedOn w:val="DefaultParagraphFont"/>
    <w:link w:val="FootnoteText"/>
    <w:uiPriority w:val="99"/>
    <w:semiHidden/>
    <w:rsid w:val="001729B4"/>
    <w:rPr>
      <w:rFonts w:ascii="Calibri" w:hAnsi="Calibri" w:cs="Calibri"/>
      <w:sz w:val="20"/>
      <w:szCs w:val="20"/>
    </w:rPr>
  </w:style>
  <w:style w:type="character" w:styleId="FootnoteReference">
    <w:name w:val="footnote reference"/>
    <w:basedOn w:val="DefaultParagraphFont"/>
    <w:uiPriority w:val="99"/>
    <w:semiHidden/>
    <w:unhideWhenUsed/>
    <w:rsid w:val="001729B4"/>
    <w:rPr>
      <w:vertAlign w:val="superscript"/>
    </w:rPr>
  </w:style>
  <w:style w:type="character" w:styleId="FollowedHyperlink">
    <w:name w:val="FollowedHyperlink"/>
    <w:basedOn w:val="DefaultParagraphFont"/>
    <w:uiPriority w:val="99"/>
    <w:semiHidden/>
    <w:unhideWhenUsed/>
    <w:rsid w:val="00926F99"/>
    <w:rPr>
      <w:color w:val="954F72" w:themeColor="followedHyperlink"/>
      <w:u w:val="single"/>
    </w:rPr>
  </w:style>
  <w:style w:type="paragraph" w:customStyle="1" w:styleId="paragraph">
    <w:name w:val="paragraph"/>
    <w:basedOn w:val="Normal"/>
    <w:rsid w:val="00AF290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2905"/>
  </w:style>
  <w:style w:type="character" w:customStyle="1" w:styleId="eop">
    <w:name w:val="eop"/>
    <w:basedOn w:val="DefaultParagraphFont"/>
    <w:rsid w:val="00AF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6973">
      <w:bodyDiv w:val="1"/>
      <w:marLeft w:val="0"/>
      <w:marRight w:val="0"/>
      <w:marTop w:val="0"/>
      <w:marBottom w:val="0"/>
      <w:divBdr>
        <w:top w:val="none" w:sz="0" w:space="0" w:color="auto"/>
        <w:left w:val="none" w:sz="0" w:space="0" w:color="auto"/>
        <w:bottom w:val="none" w:sz="0" w:space="0" w:color="auto"/>
        <w:right w:val="none" w:sz="0" w:space="0" w:color="auto"/>
      </w:divBdr>
    </w:div>
    <w:div w:id="568076765">
      <w:bodyDiv w:val="1"/>
      <w:marLeft w:val="0"/>
      <w:marRight w:val="0"/>
      <w:marTop w:val="0"/>
      <w:marBottom w:val="0"/>
      <w:divBdr>
        <w:top w:val="none" w:sz="0" w:space="0" w:color="auto"/>
        <w:left w:val="none" w:sz="0" w:space="0" w:color="auto"/>
        <w:bottom w:val="none" w:sz="0" w:space="0" w:color="auto"/>
        <w:right w:val="none" w:sz="0" w:space="0" w:color="auto"/>
      </w:divBdr>
    </w:div>
    <w:div w:id="676927192">
      <w:bodyDiv w:val="1"/>
      <w:marLeft w:val="0"/>
      <w:marRight w:val="0"/>
      <w:marTop w:val="0"/>
      <w:marBottom w:val="0"/>
      <w:divBdr>
        <w:top w:val="none" w:sz="0" w:space="0" w:color="auto"/>
        <w:left w:val="none" w:sz="0" w:space="0" w:color="auto"/>
        <w:bottom w:val="none" w:sz="0" w:space="0" w:color="auto"/>
        <w:right w:val="none" w:sz="0" w:space="0" w:color="auto"/>
      </w:divBdr>
      <w:divsChild>
        <w:div w:id="1738548351">
          <w:marLeft w:val="274"/>
          <w:marRight w:val="0"/>
          <w:marTop w:val="0"/>
          <w:marBottom w:val="240"/>
          <w:divBdr>
            <w:top w:val="none" w:sz="0" w:space="0" w:color="auto"/>
            <w:left w:val="none" w:sz="0" w:space="0" w:color="auto"/>
            <w:bottom w:val="none" w:sz="0" w:space="0" w:color="auto"/>
            <w:right w:val="none" w:sz="0" w:space="0" w:color="auto"/>
          </w:divBdr>
        </w:div>
        <w:div w:id="379090762">
          <w:marLeft w:val="274"/>
          <w:marRight w:val="0"/>
          <w:marTop w:val="0"/>
          <w:marBottom w:val="240"/>
          <w:divBdr>
            <w:top w:val="none" w:sz="0" w:space="0" w:color="auto"/>
            <w:left w:val="none" w:sz="0" w:space="0" w:color="auto"/>
            <w:bottom w:val="none" w:sz="0" w:space="0" w:color="auto"/>
            <w:right w:val="none" w:sz="0" w:space="0" w:color="auto"/>
          </w:divBdr>
        </w:div>
        <w:div w:id="2126346858">
          <w:marLeft w:val="274"/>
          <w:marRight w:val="0"/>
          <w:marTop w:val="0"/>
          <w:marBottom w:val="240"/>
          <w:divBdr>
            <w:top w:val="none" w:sz="0" w:space="0" w:color="auto"/>
            <w:left w:val="none" w:sz="0" w:space="0" w:color="auto"/>
            <w:bottom w:val="none" w:sz="0" w:space="0" w:color="auto"/>
            <w:right w:val="none" w:sz="0" w:space="0" w:color="auto"/>
          </w:divBdr>
        </w:div>
        <w:div w:id="1151093524">
          <w:marLeft w:val="274"/>
          <w:marRight w:val="0"/>
          <w:marTop w:val="0"/>
          <w:marBottom w:val="240"/>
          <w:divBdr>
            <w:top w:val="none" w:sz="0" w:space="0" w:color="auto"/>
            <w:left w:val="none" w:sz="0" w:space="0" w:color="auto"/>
            <w:bottom w:val="none" w:sz="0" w:space="0" w:color="auto"/>
            <w:right w:val="none" w:sz="0" w:space="0" w:color="auto"/>
          </w:divBdr>
        </w:div>
        <w:div w:id="304818717">
          <w:marLeft w:val="274"/>
          <w:marRight w:val="0"/>
          <w:marTop w:val="0"/>
          <w:marBottom w:val="240"/>
          <w:divBdr>
            <w:top w:val="none" w:sz="0" w:space="0" w:color="auto"/>
            <w:left w:val="none" w:sz="0" w:space="0" w:color="auto"/>
            <w:bottom w:val="none" w:sz="0" w:space="0" w:color="auto"/>
            <w:right w:val="none" w:sz="0" w:space="0" w:color="auto"/>
          </w:divBdr>
        </w:div>
        <w:div w:id="516310256">
          <w:marLeft w:val="274"/>
          <w:marRight w:val="0"/>
          <w:marTop w:val="0"/>
          <w:marBottom w:val="240"/>
          <w:divBdr>
            <w:top w:val="none" w:sz="0" w:space="0" w:color="auto"/>
            <w:left w:val="none" w:sz="0" w:space="0" w:color="auto"/>
            <w:bottom w:val="none" w:sz="0" w:space="0" w:color="auto"/>
            <w:right w:val="none" w:sz="0" w:space="0" w:color="auto"/>
          </w:divBdr>
        </w:div>
        <w:div w:id="1725714605">
          <w:marLeft w:val="274"/>
          <w:marRight w:val="0"/>
          <w:marTop w:val="0"/>
          <w:marBottom w:val="120"/>
          <w:divBdr>
            <w:top w:val="none" w:sz="0" w:space="0" w:color="auto"/>
            <w:left w:val="none" w:sz="0" w:space="0" w:color="auto"/>
            <w:bottom w:val="none" w:sz="0" w:space="0" w:color="auto"/>
            <w:right w:val="none" w:sz="0" w:space="0" w:color="auto"/>
          </w:divBdr>
        </w:div>
      </w:divsChild>
    </w:div>
    <w:div w:id="704719703">
      <w:bodyDiv w:val="1"/>
      <w:marLeft w:val="0"/>
      <w:marRight w:val="0"/>
      <w:marTop w:val="0"/>
      <w:marBottom w:val="0"/>
      <w:divBdr>
        <w:top w:val="none" w:sz="0" w:space="0" w:color="auto"/>
        <w:left w:val="none" w:sz="0" w:space="0" w:color="auto"/>
        <w:bottom w:val="none" w:sz="0" w:space="0" w:color="auto"/>
        <w:right w:val="none" w:sz="0" w:space="0" w:color="auto"/>
      </w:divBdr>
      <w:divsChild>
        <w:div w:id="686949946">
          <w:marLeft w:val="576"/>
          <w:marRight w:val="0"/>
          <w:marTop w:val="240"/>
          <w:marBottom w:val="0"/>
          <w:divBdr>
            <w:top w:val="none" w:sz="0" w:space="0" w:color="auto"/>
            <w:left w:val="none" w:sz="0" w:space="0" w:color="auto"/>
            <w:bottom w:val="none" w:sz="0" w:space="0" w:color="auto"/>
            <w:right w:val="none" w:sz="0" w:space="0" w:color="auto"/>
          </w:divBdr>
        </w:div>
        <w:div w:id="1031418650">
          <w:marLeft w:val="576"/>
          <w:marRight w:val="0"/>
          <w:marTop w:val="240"/>
          <w:marBottom w:val="0"/>
          <w:divBdr>
            <w:top w:val="none" w:sz="0" w:space="0" w:color="auto"/>
            <w:left w:val="none" w:sz="0" w:space="0" w:color="auto"/>
            <w:bottom w:val="none" w:sz="0" w:space="0" w:color="auto"/>
            <w:right w:val="none" w:sz="0" w:space="0" w:color="auto"/>
          </w:divBdr>
        </w:div>
        <w:div w:id="435835359">
          <w:marLeft w:val="576"/>
          <w:marRight w:val="0"/>
          <w:marTop w:val="240"/>
          <w:marBottom w:val="0"/>
          <w:divBdr>
            <w:top w:val="none" w:sz="0" w:space="0" w:color="auto"/>
            <w:left w:val="none" w:sz="0" w:space="0" w:color="auto"/>
            <w:bottom w:val="none" w:sz="0" w:space="0" w:color="auto"/>
            <w:right w:val="none" w:sz="0" w:space="0" w:color="auto"/>
          </w:divBdr>
        </w:div>
        <w:div w:id="1924028492">
          <w:marLeft w:val="576"/>
          <w:marRight w:val="0"/>
          <w:marTop w:val="240"/>
          <w:marBottom w:val="0"/>
          <w:divBdr>
            <w:top w:val="none" w:sz="0" w:space="0" w:color="auto"/>
            <w:left w:val="none" w:sz="0" w:space="0" w:color="auto"/>
            <w:bottom w:val="none" w:sz="0" w:space="0" w:color="auto"/>
            <w:right w:val="none" w:sz="0" w:space="0" w:color="auto"/>
          </w:divBdr>
        </w:div>
        <w:div w:id="1848978809">
          <w:marLeft w:val="576"/>
          <w:marRight w:val="0"/>
          <w:marTop w:val="240"/>
          <w:marBottom w:val="0"/>
          <w:divBdr>
            <w:top w:val="none" w:sz="0" w:space="0" w:color="auto"/>
            <w:left w:val="none" w:sz="0" w:space="0" w:color="auto"/>
            <w:bottom w:val="none" w:sz="0" w:space="0" w:color="auto"/>
            <w:right w:val="none" w:sz="0" w:space="0" w:color="auto"/>
          </w:divBdr>
        </w:div>
        <w:div w:id="550308032">
          <w:marLeft w:val="576"/>
          <w:marRight w:val="0"/>
          <w:marTop w:val="240"/>
          <w:marBottom w:val="0"/>
          <w:divBdr>
            <w:top w:val="none" w:sz="0" w:space="0" w:color="auto"/>
            <w:left w:val="none" w:sz="0" w:space="0" w:color="auto"/>
            <w:bottom w:val="none" w:sz="0" w:space="0" w:color="auto"/>
            <w:right w:val="none" w:sz="0" w:space="0" w:color="auto"/>
          </w:divBdr>
        </w:div>
        <w:div w:id="940184985">
          <w:marLeft w:val="576"/>
          <w:marRight w:val="0"/>
          <w:marTop w:val="240"/>
          <w:marBottom w:val="0"/>
          <w:divBdr>
            <w:top w:val="none" w:sz="0" w:space="0" w:color="auto"/>
            <w:left w:val="none" w:sz="0" w:space="0" w:color="auto"/>
            <w:bottom w:val="none" w:sz="0" w:space="0" w:color="auto"/>
            <w:right w:val="none" w:sz="0" w:space="0" w:color="auto"/>
          </w:divBdr>
        </w:div>
        <w:div w:id="1246525521">
          <w:marLeft w:val="576"/>
          <w:marRight w:val="0"/>
          <w:marTop w:val="240"/>
          <w:marBottom w:val="0"/>
          <w:divBdr>
            <w:top w:val="none" w:sz="0" w:space="0" w:color="auto"/>
            <w:left w:val="none" w:sz="0" w:space="0" w:color="auto"/>
            <w:bottom w:val="none" w:sz="0" w:space="0" w:color="auto"/>
            <w:right w:val="none" w:sz="0" w:space="0" w:color="auto"/>
          </w:divBdr>
        </w:div>
        <w:div w:id="2140490393">
          <w:marLeft w:val="576"/>
          <w:marRight w:val="0"/>
          <w:marTop w:val="240"/>
          <w:marBottom w:val="0"/>
          <w:divBdr>
            <w:top w:val="none" w:sz="0" w:space="0" w:color="auto"/>
            <w:left w:val="none" w:sz="0" w:space="0" w:color="auto"/>
            <w:bottom w:val="none" w:sz="0" w:space="0" w:color="auto"/>
            <w:right w:val="none" w:sz="0" w:space="0" w:color="auto"/>
          </w:divBdr>
        </w:div>
        <w:div w:id="342170997">
          <w:marLeft w:val="576"/>
          <w:marRight w:val="0"/>
          <w:marTop w:val="240"/>
          <w:marBottom w:val="0"/>
          <w:divBdr>
            <w:top w:val="none" w:sz="0" w:space="0" w:color="auto"/>
            <w:left w:val="none" w:sz="0" w:space="0" w:color="auto"/>
            <w:bottom w:val="none" w:sz="0" w:space="0" w:color="auto"/>
            <w:right w:val="none" w:sz="0" w:space="0" w:color="auto"/>
          </w:divBdr>
        </w:div>
      </w:divsChild>
    </w:div>
    <w:div w:id="746532119">
      <w:bodyDiv w:val="1"/>
      <w:marLeft w:val="0"/>
      <w:marRight w:val="0"/>
      <w:marTop w:val="0"/>
      <w:marBottom w:val="0"/>
      <w:divBdr>
        <w:top w:val="none" w:sz="0" w:space="0" w:color="auto"/>
        <w:left w:val="none" w:sz="0" w:space="0" w:color="auto"/>
        <w:bottom w:val="none" w:sz="0" w:space="0" w:color="auto"/>
        <w:right w:val="none" w:sz="0" w:space="0" w:color="auto"/>
      </w:divBdr>
      <w:divsChild>
        <w:div w:id="349184785">
          <w:marLeft w:val="0"/>
          <w:marRight w:val="0"/>
          <w:marTop w:val="0"/>
          <w:marBottom w:val="0"/>
          <w:divBdr>
            <w:top w:val="none" w:sz="0" w:space="0" w:color="auto"/>
            <w:left w:val="none" w:sz="0" w:space="0" w:color="auto"/>
            <w:bottom w:val="none" w:sz="0" w:space="0" w:color="auto"/>
            <w:right w:val="none" w:sz="0" w:space="0" w:color="auto"/>
          </w:divBdr>
        </w:div>
        <w:div w:id="1389110050">
          <w:marLeft w:val="0"/>
          <w:marRight w:val="0"/>
          <w:marTop w:val="0"/>
          <w:marBottom w:val="0"/>
          <w:divBdr>
            <w:top w:val="none" w:sz="0" w:space="0" w:color="auto"/>
            <w:left w:val="none" w:sz="0" w:space="0" w:color="auto"/>
            <w:bottom w:val="none" w:sz="0" w:space="0" w:color="auto"/>
            <w:right w:val="none" w:sz="0" w:space="0" w:color="auto"/>
          </w:divBdr>
        </w:div>
        <w:div w:id="1959987318">
          <w:marLeft w:val="0"/>
          <w:marRight w:val="0"/>
          <w:marTop w:val="0"/>
          <w:marBottom w:val="0"/>
          <w:divBdr>
            <w:top w:val="none" w:sz="0" w:space="0" w:color="auto"/>
            <w:left w:val="none" w:sz="0" w:space="0" w:color="auto"/>
            <w:bottom w:val="none" w:sz="0" w:space="0" w:color="auto"/>
            <w:right w:val="none" w:sz="0" w:space="0" w:color="auto"/>
          </w:divBdr>
        </w:div>
      </w:divsChild>
    </w:div>
    <w:div w:id="1291085011">
      <w:bodyDiv w:val="1"/>
      <w:marLeft w:val="0"/>
      <w:marRight w:val="0"/>
      <w:marTop w:val="0"/>
      <w:marBottom w:val="0"/>
      <w:divBdr>
        <w:top w:val="none" w:sz="0" w:space="0" w:color="auto"/>
        <w:left w:val="none" w:sz="0" w:space="0" w:color="auto"/>
        <w:bottom w:val="none" w:sz="0" w:space="0" w:color="auto"/>
        <w:right w:val="none" w:sz="0" w:space="0" w:color="auto"/>
      </w:divBdr>
    </w:div>
    <w:div w:id="1335566418">
      <w:bodyDiv w:val="1"/>
      <w:marLeft w:val="0"/>
      <w:marRight w:val="0"/>
      <w:marTop w:val="0"/>
      <w:marBottom w:val="0"/>
      <w:divBdr>
        <w:top w:val="none" w:sz="0" w:space="0" w:color="auto"/>
        <w:left w:val="none" w:sz="0" w:space="0" w:color="auto"/>
        <w:bottom w:val="none" w:sz="0" w:space="0" w:color="auto"/>
        <w:right w:val="none" w:sz="0" w:space="0" w:color="auto"/>
      </w:divBdr>
    </w:div>
    <w:div w:id="1426460487">
      <w:bodyDiv w:val="1"/>
      <w:marLeft w:val="0"/>
      <w:marRight w:val="0"/>
      <w:marTop w:val="0"/>
      <w:marBottom w:val="0"/>
      <w:divBdr>
        <w:top w:val="none" w:sz="0" w:space="0" w:color="auto"/>
        <w:left w:val="none" w:sz="0" w:space="0" w:color="auto"/>
        <w:bottom w:val="none" w:sz="0" w:space="0" w:color="auto"/>
        <w:right w:val="none" w:sz="0" w:space="0" w:color="auto"/>
      </w:divBdr>
    </w:div>
    <w:div w:id="1606575851">
      <w:bodyDiv w:val="1"/>
      <w:marLeft w:val="0"/>
      <w:marRight w:val="0"/>
      <w:marTop w:val="0"/>
      <w:marBottom w:val="0"/>
      <w:divBdr>
        <w:top w:val="none" w:sz="0" w:space="0" w:color="auto"/>
        <w:left w:val="none" w:sz="0" w:space="0" w:color="auto"/>
        <w:bottom w:val="none" w:sz="0" w:space="0" w:color="auto"/>
        <w:right w:val="none" w:sz="0" w:space="0" w:color="auto"/>
      </w:divBdr>
      <w:divsChild>
        <w:div w:id="1329287487">
          <w:marLeft w:val="274"/>
          <w:marRight w:val="0"/>
          <w:marTop w:val="0"/>
          <w:marBottom w:val="240"/>
          <w:divBdr>
            <w:top w:val="none" w:sz="0" w:space="0" w:color="auto"/>
            <w:left w:val="none" w:sz="0" w:space="0" w:color="auto"/>
            <w:bottom w:val="none" w:sz="0" w:space="0" w:color="auto"/>
            <w:right w:val="none" w:sz="0" w:space="0" w:color="auto"/>
          </w:divBdr>
        </w:div>
        <w:div w:id="2003506855">
          <w:marLeft w:val="274"/>
          <w:marRight w:val="0"/>
          <w:marTop w:val="0"/>
          <w:marBottom w:val="240"/>
          <w:divBdr>
            <w:top w:val="none" w:sz="0" w:space="0" w:color="auto"/>
            <w:left w:val="none" w:sz="0" w:space="0" w:color="auto"/>
            <w:bottom w:val="none" w:sz="0" w:space="0" w:color="auto"/>
            <w:right w:val="none" w:sz="0" w:space="0" w:color="auto"/>
          </w:divBdr>
        </w:div>
        <w:div w:id="1075009924">
          <w:marLeft w:val="274"/>
          <w:marRight w:val="0"/>
          <w:marTop w:val="0"/>
          <w:marBottom w:val="240"/>
          <w:divBdr>
            <w:top w:val="none" w:sz="0" w:space="0" w:color="auto"/>
            <w:left w:val="none" w:sz="0" w:space="0" w:color="auto"/>
            <w:bottom w:val="none" w:sz="0" w:space="0" w:color="auto"/>
            <w:right w:val="none" w:sz="0" w:space="0" w:color="auto"/>
          </w:divBdr>
        </w:div>
        <w:div w:id="1267156967">
          <w:marLeft w:val="994"/>
          <w:marRight w:val="0"/>
          <w:marTop w:val="0"/>
          <w:marBottom w:val="240"/>
          <w:divBdr>
            <w:top w:val="none" w:sz="0" w:space="0" w:color="auto"/>
            <w:left w:val="none" w:sz="0" w:space="0" w:color="auto"/>
            <w:bottom w:val="none" w:sz="0" w:space="0" w:color="auto"/>
            <w:right w:val="none" w:sz="0" w:space="0" w:color="auto"/>
          </w:divBdr>
        </w:div>
        <w:div w:id="1468165913">
          <w:marLeft w:val="994"/>
          <w:marRight w:val="0"/>
          <w:marTop w:val="0"/>
          <w:marBottom w:val="240"/>
          <w:divBdr>
            <w:top w:val="none" w:sz="0" w:space="0" w:color="auto"/>
            <w:left w:val="none" w:sz="0" w:space="0" w:color="auto"/>
            <w:bottom w:val="none" w:sz="0" w:space="0" w:color="auto"/>
            <w:right w:val="none" w:sz="0" w:space="0" w:color="auto"/>
          </w:divBdr>
        </w:div>
        <w:div w:id="869150473">
          <w:marLeft w:val="994"/>
          <w:marRight w:val="0"/>
          <w:marTop w:val="0"/>
          <w:marBottom w:val="240"/>
          <w:divBdr>
            <w:top w:val="none" w:sz="0" w:space="0" w:color="auto"/>
            <w:left w:val="none" w:sz="0" w:space="0" w:color="auto"/>
            <w:bottom w:val="none" w:sz="0" w:space="0" w:color="auto"/>
            <w:right w:val="none" w:sz="0" w:space="0" w:color="auto"/>
          </w:divBdr>
        </w:div>
        <w:div w:id="1666591208">
          <w:marLeft w:val="274"/>
          <w:marRight w:val="0"/>
          <w:marTop w:val="0"/>
          <w:marBottom w:val="240"/>
          <w:divBdr>
            <w:top w:val="none" w:sz="0" w:space="0" w:color="auto"/>
            <w:left w:val="none" w:sz="0" w:space="0" w:color="auto"/>
            <w:bottom w:val="none" w:sz="0" w:space="0" w:color="auto"/>
            <w:right w:val="none" w:sz="0" w:space="0" w:color="auto"/>
          </w:divBdr>
        </w:div>
        <w:div w:id="43674245">
          <w:marLeft w:val="274"/>
          <w:marRight w:val="0"/>
          <w:marTop w:val="0"/>
          <w:marBottom w:val="240"/>
          <w:divBdr>
            <w:top w:val="none" w:sz="0" w:space="0" w:color="auto"/>
            <w:left w:val="none" w:sz="0" w:space="0" w:color="auto"/>
            <w:bottom w:val="none" w:sz="0" w:space="0" w:color="auto"/>
            <w:right w:val="none" w:sz="0" w:space="0" w:color="auto"/>
          </w:divBdr>
        </w:div>
        <w:div w:id="988560087">
          <w:marLeft w:val="274"/>
          <w:marRight w:val="0"/>
          <w:marTop w:val="0"/>
          <w:marBottom w:val="240"/>
          <w:divBdr>
            <w:top w:val="none" w:sz="0" w:space="0" w:color="auto"/>
            <w:left w:val="none" w:sz="0" w:space="0" w:color="auto"/>
            <w:bottom w:val="none" w:sz="0" w:space="0" w:color="auto"/>
            <w:right w:val="none" w:sz="0" w:space="0" w:color="auto"/>
          </w:divBdr>
        </w:div>
        <w:div w:id="817264226">
          <w:marLeft w:val="274"/>
          <w:marRight w:val="0"/>
          <w:marTop w:val="0"/>
          <w:marBottom w:val="120"/>
          <w:divBdr>
            <w:top w:val="none" w:sz="0" w:space="0" w:color="auto"/>
            <w:left w:val="none" w:sz="0" w:space="0" w:color="auto"/>
            <w:bottom w:val="none" w:sz="0" w:space="0" w:color="auto"/>
            <w:right w:val="none" w:sz="0" w:space="0" w:color="auto"/>
          </w:divBdr>
        </w:div>
        <w:div w:id="1075125002">
          <w:marLeft w:val="274"/>
          <w:marRight w:val="0"/>
          <w:marTop w:val="0"/>
          <w:marBottom w:val="120"/>
          <w:divBdr>
            <w:top w:val="none" w:sz="0" w:space="0" w:color="auto"/>
            <w:left w:val="none" w:sz="0" w:space="0" w:color="auto"/>
            <w:bottom w:val="none" w:sz="0" w:space="0" w:color="auto"/>
            <w:right w:val="none" w:sz="0" w:space="0" w:color="auto"/>
          </w:divBdr>
        </w:div>
      </w:divsChild>
    </w:div>
    <w:div w:id="17651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urhealthiersel.nhs.uk/SDP-8-November-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297FD45B5B922249B52F3A186AD3A9A0" ma:contentTypeVersion="3" ma:contentTypeDescription="" ma:contentTypeScope="" ma:versionID="7edd5cd76bf36c3ec87f9c91c41302b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0644D-E090-4904-820D-674A300E46F6}">
  <ds:schemaRefs>
    <ds:schemaRef ds:uri="http://schemas.openxmlformats.org/officeDocument/2006/bibliography"/>
  </ds:schemaRefs>
</ds:datastoreItem>
</file>

<file path=customXml/itemProps2.xml><?xml version="1.0" encoding="utf-8"?>
<ds:datastoreItem xmlns:ds="http://schemas.openxmlformats.org/officeDocument/2006/customXml" ds:itemID="{E81E7F9A-D8DF-4D79-926E-149BC6695C84}">
  <ds:schemaRefs>
    <ds:schemaRef ds:uri="Microsoft.SharePoint.Taxonomy.ContentTypeSync"/>
  </ds:schemaRefs>
</ds:datastoreItem>
</file>

<file path=customXml/itemProps3.xml><?xml version="1.0" encoding="utf-8"?>
<ds:datastoreItem xmlns:ds="http://schemas.openxmlformats.org/officeDocument/2006/customXml" ds:itemID="{E5E7F95B-C888-411C-A13E-4F726ED8B896}">
  <ds:schemaRefs>
    <ds:schemaRef ds:uri="http://schemas.microsoft.com/sharepoint/v3/contenttype/forms"/>
  </ds:schemaRefs>
</ds:datastoreItem>
</file>

<file path=customXml/itemProps4.xml><?xml version="1.0" encoding="utf-8"?>
<ds:datastoreItem xmlns:ds="http://schemas.openxmlformats.org/officeDocument/2006/customXml" ds:itemID="{40CEF5CE-B18B-4434-88A5-FC0B7974E44F}">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517D3AB-875F-40E7-AD23-E2B821D32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1770</Words>
  <Characters>10091</Characters>
  <Application>Microsoft Office Word</Application>
  <DocSecurity>4</DocSecurity>
  <Lines>84</Lines>
  <Paragraphs>23</Paragraphs>
  <ScaleCrop>false</ScaleCrop>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Paradise</dc:creator>
  <cp:keywords/>
  <dc:description/>
  <cp:lastModifiedBy>Lucy Butterworth</cp:lastModifiedBy>
  <cp:revision>2</cp:revision>
  <dcterms:created xsi:type="dcterms:W3CDTF">2022-04-28T18:34:00Z</dcterms:created>
  <dcterms:modified xsi:type="dcterms:W3CDTF">2022-04-28T18:34:00Z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0x0101009CEB1DA2CC907747900298E7F35D742E00297FD45B5B922249B52F3A186AD3A9A0</vt:lpwstr>
  </property>
</Properties>
</file>